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05" w:rsidRDefault="00807A1D">
      <w:pPr>
        <w:pStyle w:val="Heading1"/>
        <w:spacing w:before="80"/>
        <w:rPr>
          <w:u w:val="none"/>
        </w:rPr>
      </w:pPr>
      <w:r>
        <w:rPr>
          <w:u w:val="none"/>
        </w:rPr>
        <w:t>Stretch Forming Corporation</w:t>
      </w:r>
    </w:p>
    <w:p w:rsidR="00C10B05" w:rsidRDefault="00807A1D">
      <w:pPr>
        <w:ind w:left="100"/>
        <w:rPr>
          <w:b/>
          <w:sz w:val="20"/>
        </w:rPr>
      </w:pPr>
      <w:r>
        <w:rPr>
          <w:b/>
          <w:sz w:val="20"/>
          <w:u w:val="thick"/>
        </w:rPr>
        <w:t>PURCHASE ORDER GENERAL TERMS AND CONDITIONS</w:t>
      </w:r>
    </w:p>
    <w:p w:rsidR="00C10B05" w:rsidRDefault="00C10B05">
      <w:pPr>
        <w:pStyle w:val="BodyText"/>
        <w:spacing w:before="8"/>
        <w:rPr>
          <w:b/>
          <w:sz w:val="11"/>
        </w:rPr>
      </w:pPr>
    </w:p>
    <w:p w:rsidR="00C10B05" w:rsidRDefault="00807A1D">
      <w:pPr>
        <w:pStyle w:val="ListParagraph"/>
        <w:numPr>
          <w:ilvl w:val="0"/>
          <w:numId w:val="2"/>
        </w:numPr>
        <w:tabs>
          <w:tab w:val="left" w:pos="281"/>
        </w:tabs>
        <w:spacing w:before="96"/>
        <w:ind w:hanging="181"/>
        <w:rPr>
          <w:sz w:val="16"/>
        </w:rPr>
      </w:pPr>
      <w:r>
        <w:rPr>
          <w:sz w:val="16"/>
        </w:rPr>
        <w:t>PRICE. This is a firm price</w:t>
      </w:r>
      <w:r>
        <w:rPr>
          <w:spacing w:val="-7"/>
          <w:sz w:val="16"/>
        </w:rPr>
        <w:t xml:space="preserve"> </w:t>
      </w:r>
      <w:r>
        <w:rPr>
          <w:sz w:val="16"/>
        </w:rPr>
        <w:t>order.</w:t>
      </w:r>
    </w:p>
    <w:p w:rsidR="00C10B05" w:rsidRDefault="00C10B05">
      <w:pPr>
        <w:pStyle w:val="BodyText"/>
        <w:spacing w:before="10"/>
        <w:rPr>
          <w:sz w:val="15"/>
        </w:rPr>
      </w:pPr>
    </w:p>
    <w:p w:rsidR="00C10B05" w:rsidRDefault="00807A1D">
      <w:pPr>
        <w:pStyle w:val="ListParagraph"/>
        <w:numPr>
          <w:ilvl w:val="0"/>
          <w:numId w:val="2"/>
        </w:numPr>
        <w:tabs>
          <w:tab w:val="left" w:pos="281"/>
        </w:tabs>
        <w:ind w:left="100" w:right="355" w:firstLine="0"/>
        <w:rPr>
          <w:sz w:val="16"/>
        </w:rPr>
      </w:pPr>
      <w:r>
        <w:rPr>
          <w:sz w:val="16"/>
        </w:rPr>
        <w:t>TERMS OF PAYMENT. Invoices shall be dated no earlier than date of shipment or delivery of service. The discount period</w:t>
      </w:r>
      <w:r>
        <w:rPr>
          <w:spacing w:val="-3"/>
          <w:sz w:val="16"/>
        </w:rPr>
        <w:t xml:space="preserve"> </w:t>
      </w:r>
      <w:r>
        <w:rPr>
          <w:sz w:val="16"/>
        </w:rPr>
        <w:t>begins</w:t>
      </w:r>
      <w:r>
        <w:rPr>
          <w:spacing w:val="-2"/>
          <w:sz w:val="16"/>
        </w:rPr>
        <w:t xml:space="preserve"> </w:t>
      </w:r>
      <w:r>
        <w:rPr>
          <w:sz w:val="16"/>
        </w:rPr>
        <w:t>upon</w:t>
      </w:r>
      <w:r>
        <w:rPr>
          <w:spacing w:val="-3"/>
          <w:sz w:val="16"/>
        </w:rPr>
        <w:t xml:space="preserve"> </w:t>
      </w:r>
      <w:r>
        <w:rPr>
          <w:sz w:val="16"/>
        </w:rPr>
        <w:t>receipt</w:t>
      </w:r>
      <w:r>
        <w:rPr>
          <w:spacing w:val="-3"/>
          <w:sz w:val="16"/>
        </w:rPr>
        <w:t xml:space="preserve"> </w:t>
      </w:r>
      <w:r>
        <w:rPr>
          <w:sz w:val="16"/>
        </w:rPr>
        <w:t>of</w:t>
      </w:r>
      <w:r>
        <w:rPr>
          <w:spacing w:val="-4"/>
          <w:sz w:val="16"/>
        </w:rPr>
        <w:t xml:space="preserve"> </w:t>
      </w:r>
      <w:r>
        <w:rPr>
          <w:sz w:val="16"/>
        </w:rPr>
        <w:t>invoice,</w:t>
      </w:r>
      <w:r>
        <w:rPr>
          <w:spacing w:val="-3"/>
          <w:sz w:val="16"/>
        </w:rPr>
        <w:t xml:space="preserve"> </w:t>
      </w:r>
      <w:r>
        <w:rPr>
          <w:sz w:val="16"/>
        </w:rPr>
        <w:t>required</w:t>
      </w:r>
      <w:r>
        <w:rPr>
          <w:spacing w:val="-3"/>
          <w:sz w:val="16"/>
        </w:rPr>
        <w:t xml:space="preserve"> </w:t>
      </w:r>
      <w:r>
        <w:rPr>
          <w:sz w:val="16"/>
        </w:rPr>
        <w:t>delivery</w:t>
      </w:r>
      <w:r>
        <w:rPr>
          <w:spacing w:val="-1"/>
          <w:sz w:val="16"/>
        </w:rPr>
        <w:t xml:space="preserve"> </w:t>
      </w:r>
      <w:r>
        <w:rPr>
          <w:sz w:val="16"/>
        </w:rPr>
        <w:t>date,</w:t>
      </w:r>
      <w:r>
        <w:rPr>
          <w:spacing w:val="-1"/>
          <w:sz w:val="16"/>
        </w:rPr>
        <w:t xml:space="preserve"> </w:t>
      </w:r>
      <w:r>
        <w:rPr>
          <w:sz w:val="16"/>
        </w:rPr>
        <w:t>or</w:t>
      </w:r>
      <w:r>
        <w:rPr>
          <w:spacing w:val="-6"/>
          <w:sz w:val="16"/>
        </w:rPr>
        <w:t xml:space="preserve"> </w:t>
      </w:r>
      <w:r>
        <w:rPr>
          <w:sz w:val="16"/>
        </w:rPr>
        <w:t>date</w:t>
      </w:r>
      <w:r>
        <w:rPr>
          <w:spacing w:val="-4"/>
          <w:sz w:val="16"/>
        </w:rPr>
        <w:t xml:space="preserve"> </w:t>
      </w:r>
      <w:r>
        <w:rPr>
          <w:sz w:val="16"/>
        </w:rPr>
        <w:t>any</w:t>
      </w:r>
      <w:r>
        <w:rPr>
          <w:spacing w:val="-1"/>
          <w:sz w:val="16"/>
        </w:rPr>
        <w:t xml:space="preserve"> </w:t>
      </w:r>
      <w:r>
        <w:rPr>
          <w:sz w:val="16"/>
        </w:rPr>
        <w:t>applicable</w:t>
      </w:r>
      <w:r>
        <w:rPr>
          <w:spacing w:val="-3"/>
          <w:sz w:val="16"/>
        </w:rPr>
        <w:t xml:space="preserve"> </w:t>
      </w:r>
      <w:r>
        <w:rPr>
          <w:sz w:val="16"/>
        </w:rPr>
        <w:t>discrepancy</w:t>
      </w:r>
      <w:r>
        <w:rPr>
          <w:spacing w:val="-3"/>
          <w:sz w:val="16"/>
        </w:rPr>
        <w:t xml:space="preserve"> </w:t>
      </w:r>
      <w:r>
        <w:rPr>
          <w:sz w:val="16"/>
        </w:rPr>
        <w:t>is</w:t>
      </w:r>
      <w:r>
        <w:rPr>
          <w:spacing w:val="-1"/>
          <w:sz w:val="16"/>
        </w:rPr>
        <w:t xml:space="preserve"> </w:t>
      </w:r>
      <w:r>
        <w:rPr>
          <w:sz w:val="16"/>
        </w:rPr>
        <w:t>resolved,</w:t>
      </w:r>
      <w:r>
        <w:rPr>
          <w:spacing w:val="-4"/>
          <w:sz w:val="16"/>
        </w:rPr>
        <w:t xml:space="preserve"> </w:t>
      </w:r>
      <w:r>
        <w:rPr>
          <w:sz w:val="16"/>
        </w:rPr>
        <w:t>whichever date is later. Buyer will pay non-discountable invoices sixty (60) days after receipt of invoice, required delivery date, acceptance, or the date any applicable disc</w:t>
      </w:r>
      <w:r>
        <w:rPr>
          <w:sz w:val="16"/>
        </w:rPr>
        <w:t>repancy is resolved, whichever date is</w:t>
      </w:r>
      <w:r>
        <w:rPr>
          <w:spacing w:val="-10"/>
          <w:sz w:val="16"/>
        </w:rPr>
        <w:t xml:space="preserve"> </w:t>
      </w:r>
      <w:r>
        <w:rPr>
          <w:sz w:val="16"/>
        </w:rPr>
        <w:t>later.</w:t>
      </w:r>
    </w:p>
    <w:p w:rsidR="00C10B05" w:rsidRDefault="00C10B05">
      <w:pPr>
        <w:pStyle w:val="BodyText"/>
        <w:spacing w:before="2"/>
      </w:pPr>
    </w:p>
    <w:p w:rsidR="00C10B05" w:rsidRDefault="00807A1D">
      <w:pPr>
        <w:pStyle w:val="ListParagraph"/>
        <w:numPr>
          <w:ilvl w:val="0"/>
          <w:numId w:val="2"/>
        </w:numPr>
        <w:tabs>
          <w:tab w:val="left" w:pos="281"/>
        </w:tabs>
        <w:ind w:left="100" w:right="376" w:firstLine="0"/>
        <w:rPr>
          <w:sz w:val="16"/>
        </w:rPr>
      </w:pPr>
      <w:r>
        <w:rPr>
          <w:sz w:val="16"/>
        </w:rPr>
        <w:t>ATTACHMENTS.</w:t>
      </w:r>
      <w:r>
        <w:rPr>
          <w:spacing w:val="-4"/>
          <w:sz w:val="16"/>
        </w:rPr>
        <w:t xml:space="preserve"> </w:t>
      </w:r>
      <w:r>
        <w:rPr>
          <w:sz w:val="16"/>
        </w:rPr>
        <w:t>Documents designated</w:t>
      </w:r>
      <w:r>
        <w:rPr>
          <w:spacing w:val="-3"/>
          <w:sz w:val="16"/>
        </w:rPr>
        <w:t xml:space="preserve"> </w:t>
      </w:r>
      <w:r>
        <w:rPr>
          <w:sz w:val="16"/>
        </w:rPr>
        <w:t>by</w:t>
      </w:r>
      <w:r>
        <w:rPr>
          <w:spacing w:val="-3"/>
          <w:sz w:val="16"/>
        </w:rPr>
        <w:t xml:space="preserve"> </w:t>
      </w:r>
      <w:r>
        <w:rPr>
          <w:sz w:val="16"/>
        </w:rPr>
        <w:t>Buyer</w:t>
      </w:r>
      <w:r>
        <w:rPr>
          <w:spacing w:val="-2"/>
          <w:sz w:val="16"/>
        </w:rPr>
        <w:t xml:space="preserve"> </w:t>
      </w:r>
      <w:r>
        <w:rPr>
          <w:sz w:val="16"/>
        </w:rPr>
        <w:t>in</w:t>
      </w:r>
      <w:r>
        <w:rPr>
          <w:spacing w:val="-5"/>
          <w:sz w:val="16"/>
        </w:rPr>
        <w:t xml:space="preserve"> </w:t>
      </w:r>
      <w:r>
        <w:rPr>
          <w:sz w:val="16"/>
        </w:rPr>
        <w:t>the</w:t>
      </w:r>
      <w:r>
        <w:rPr>
          <w:spacing w:val="-2"/>
          <w:sz w:val="16"/>
        </w:rPr>
        <w:t xml:space="preserve"> </w:t>
      </w:r>
      <w:r>
        <w:rPr>
          <w:sz w:val="16"/>
        </w:rPr>
        <w:t>body</w:t>
      </w:r>
      <w:r>
        <w:rPr>
          <w:spacing w:val="-3"/>
          <w:sz w:val="16"/>
        </w:rPr>
        <w:t xml:space="preserve"> </w:t>
      </w:r>
      <w:r>
        <w:rPr>
          <w:sz w:val="16"/>
        </w:rPr>
        <w:t>of</w:t>
      </w:r>
      <w:r>
        <w:rPr>
          <w:spacing w:val="-6"/>
          <w:sz w:val="16"/>
        </w:rPr>
        <w:t xml:space="preserve"> </w:t>
      </w:r>
      <w:r>
        <w:rPr>
          <w:sz w:val="16"/>
        </w:rPr>
        <w:t>the</w:t>
      </w:r>
      <w:r>
        <w:rPr>
          <w:spacing w:val="-2"/>
          <w:sz w:val="16"/>
        </w:rPr>
        <w:t xml:space="preserve"> </w:t>
      </w:r>
      <w:r>
        <w:rPr>
          <w:sz w:val="16"/>
        </w:rPr>
        <w:t>Purchase</w:t>
      </w:r>
      <w:r>
        <w:rPr>
          <w:spacing w:val="-4"/>
          <w:sz w:val="16"/>
        </w:rPr>
        <w:t xml:space="preserve"> </w:t>
      </w:r>
      <w:r>
        <w:rPr>
          <w:sz w:val="16"/>
        </w:rPr>
        <w:t>Order,</w:t>
      </w:r>
      <w:r>
        <w:rPr>
          <w:spacing w:val="-2"/>
          <w:sz w:val="16"/>
        </w:rPr>
        <w:t xml:space="preserve"> </w:t>
      </w:r>
      <w:r>
        <w:rPr>
          <w:sz w:val="16"/>
        </w:rPr>
        <w:t>including</w:t>
      </w:r>
      <w:r>
        <w:rPr>
          <w:spacing w:val="-5"/>
          <w:sz w:val="16"/>
        </w:rPr>
        <w:t xml:space="preserve"> </w:t>
      </w:r>
      <w:r>
        <w:rPr>
          <w:sz w:val="16"/>
        </w:rPr>
        <w:t>supplemental</w:t>
      </w:r>
      <w:r>
        <w:rPr>
          <w:spacing w:val="-3"/>
          <w:sz w:val="16"/>
        </w:rPr>
        <w:t xml:space="preserve"> </w:t>
      </w:r>
      <w:r>
        <w:rPr>
          <w:sz w:val="16"/>
        </w:rPr>
        <w:t>terms and conditions, if any, are incorporated by reference the same as if set out in full</w:t>
      </w:r>
      <w:r>
        <w:rPr>
          <w:spacing w:val="-19"/>
          <w:sz w:val="16"/>
        </w:rPr>
        <w:t xml:space="preserve"> </w:t>
      </w:r>
      <w:r>
        <w:rPr>
          <w:sz w:val="16"/>
        </w:rPr>
        <w:t>therein.</w:t>
      </w:r>
    </w:p>
    <w:p w:rsidR="00C10B05" w:rsidRDefault="00C10B05">
      <w:pPr>
        <w:pStyle w:val="BodyText"/>
      </w:pPr>
    </w:p>
    <w:p w:rsidR="00C10B05" w:rsidRDefault="00807A1D">
      <w:pPr>
        <w:pStyle w:val="ListParagraph"/>
        <w:numPr>
          <w:ilvl w:val="0"/>
          <w:numId w:val="2"/>
        </w:numPr>
        <w:tabs>
          <w:tab w:val="left" w:pos="281"/>
        </w:tabs>
        <w:ind w:left="100" w:right="359" w:firstLine="0"/>
        <w:rPr>
          <w:sz w:val="16"/>
        </w:rPr>
      </w:pPr>
      <w:r>
        <w:rPr>
          <w:sz w:val="16"/>
        </w:rPr>
        <w:t>CHANGES. The Buyer reserves the right at any time to issue a written change order or amendment to the Purchase Order</w:t>
      </w:r>
      <w:r>
        <w:rPr>
          <w:spacing w:val="-3"/>
          <w:sz w:val="16"/>
        </w:rPr>
        <w:t xml:space="preserve"> </w:t>
      </w:r>
      <w:r>
        <w:rPr>
          <w:sz w:val="16"/>
        </w:rPr>
        <w:t>concerning</w:t>
      </w:r>
      <w:r>
        <w:rPr>
          <w:spacing w:val="-3"/>
          <w:sz w:val="16"/>
        </w:rPr>
        <w:t xml:space="preserve"> </w:t>
      </w:r>
      <w:r>
        <w:rPr>
          <w:sz w:val="16"/>
        </w:rPr>
        <w:t>any</w:t>
      </w:r>
      <w:r>
        <w:rPr>
          <w:spacing w:val="-1"/>
          <w:sz w:val="16"/>
        </w:rPr>
        <w:t xml:space="preserve"> </w:t>
      </w:r>
      <w:r>
        <w:rPr>
          <w:sz w:val="16"/>
        </w:rPr>
        <w:t>of</w:t>
      </w:r>
      <w:r>
        <w:rPr>
          <w:spacing w:val="-3"/>
          <w:sz w:val="16"/>
        </w:rPr>
        <w:t xml:space="preserve"> </w:t>
      </w:r>
      <w:r>
        <w:rPr>
          <w:sz w:val="16"/>
        </w:rPr>
        <w:t>the</w:t>
      </w:r>
      <w:r>
        <w:rPr>
          <w:spacing w:val="-3"/>
          <w:sz w:val="16"/>
        </w:rPr>
        <w:t xml:space="preserve"> </w:t>
      </w:r>
      <w:r>
        <w:rPr>
          <w:sz w:val="16"/>
        </w:rPr>
        <w:t>following:</w:t>
      </w:r>
      <w:r>
        <w:rPr>
          <w:spacing w:val="-1"/>
          <w:sz w:val="16"/>
        </w:rPr>
        <w:t xml:space="preserve"> </w:t>
      </w:r>
      <w:r>
        <w:rPr>
          <w:sz w:val="16"/>
        </w:rPr>
        <w:t>(a)</w:t>
      </w:r>
      <w:r>
        <w:rPr>
          <w:spacing w:val="-5"/>
          <w:sz w:val="16"/>
        </w:rPr>
        <w:t xml:space="preserve"> </w:t>
      </w:r>
      <w:r>
        <w:rPr>
          <w:sz w:val="16"/>
        </w:rPr>
        <w:t>specifications,</w:t>
      </w:r>
      <w:r>
        <w:rPr>
          <w:spacing w:val="-4"/>
          <w:sz w:val="16"/>
        </w:rPr>
        <w:t xml:space="preserve"> </w:t>
      </w:r>
      <w:r>
        <w:rPr>
          <w:sz w:val="16"/>
        </w:rPr>
        <w:t>drawings,</w:t>
      </w:r>
      <w:r>
        <w:rPr>
          <w:spacing w:val="-3"/>
          <w:sz w:val="16"/>
        </w:rPr>
        <w:t xml:space="preserve"> </w:t>
      </w:r>
      <w:r>
        <w:rPr>
          <w:sz w:val="16"/>
        </w:rPr>
        <w:t>and</w:t>
      </w:r>
      <w:r>
        <w:rPr>
          <w:spacing w:val="-3"/>
          <w:sz w:val="16"/>
        </w:rPr>
        <w:t xml:space="preserve"> </w:t>
      </w:r>
      <w:r>
        <w:rPr>
          <w:sz w:val="16"/>
        </w:rPr>
        <w:t>data</w:t>
      </w:r>
      <w:r>
        <w:rPr>
          <w:spacing w:val="-2"/>
          <w:sz w:val="16"/>
        </w:rPr>
        <w:t xml:space="preserve"> </w:t>
      </w:r>
      <w:r>
        <w:rPr>
          <w:sz w:val="16"/>
        </w:rPr>
        <w:t>incorporated</w:t>
      </w:r>
      <w:r>
        <w:rPr>
          <w:spacing w:val="-3"/>
          <w:sz w:val="16"/>
        </w:rPr>
        <w:t xml:space="preserve"> </w:t>
      </w:r>
      <w:r>
        <w:rPr>
          <w:sz w:val="16"/>
        </w:rPr>
        <w:t>in</w:t>
      </w:r>
      <w:r>
        <w:rPr>
          <w:spacing w:val="-5"/>
          <w:sz w:val="16"/>
        </w:rPr>
        <w:t xml:space="preserve"> </w:t>
      </w:r>
      <w:r>
        <w:rPr>
          <w:sz w:val="16"/>
        </w:rPr>
        <w:t>the</w:t>
      </w:r>
      <w:r>
        <w:rPr>
          <w:spacing w:val="-4"/>
          <w:sz w:val="16"/>
        </w:rPr>
        <w:t xml:space="preserve"> </w:t>
      </w:r>
      <w:r>
        <w:rPr>
          <w:sz w:val="16"/>
        </w:rPr>
        <w:t>Purchase</w:t>
      </w:r>
      <w:r>
        <w:rPr>
          <w:spacing w:val="-3"/>
          <w:sz w:val="16"/>
        </w:rPr>
        <w:t xml:space="preserve"> </w:t>
      </w:r>
      <w:r>
        <w:rPr>
          <w:sz w:val="16"/>
        </w:rPr>
        <w:t>Order</w:t>
      </w:r>
      <w:r>
        <w:rPr>
          <w:spacing w:val="-2"/>
          <w:sz w:val="16"/>
        </w:rPr>
        <w:t xml:space="preserve"> </w:t>
      </w:r>
      <w:r>
        <w:rPr>
          <w:sz w:val="16"/>
        </w:rPr>
        <w:t xml:space="preserve">where the items to be furnished </w:t>
      </w:r>
      <w:r>
        <w:rPr>
          <w:sz w:val="16"/>
        </w:rPr>
        <w:t>are to be specially manufactured for the Buyer; (b) quantity; (c) methods of shipment or packaging, (d) place of delivery, (e) time of delivery; or (f) any other matters affecting this Purchase</w:t>
      </w:r>
      <w:r>
        <w:rPr>
          <w:spacing w:val="-29"/>
          <w:sz w:val="16"/>
        </w:rPr>
        <w:t xml:space="preserve"> </w:t>
      </w:r>
      <w:r>
        <w:rPr>
          <w:sz w:val="16"/>
        </w:rPr>
        <w:t>Order.</w:t>
      </w:r>
    </w:p>
    <w:p w:rsidR="00C10B05" w:rsidRDefault="00C10B05">
      <w:pPr>
        <w:pStyle w:val="BodyText"/>
        <w:spacing w:before="11"/>
        <w:rPr>
          <w:sz w:val="15"/>
        </w:rPr>
      </w:pPr>
    </w:p>
    <w:p w:rsidR="00C10B05" w:rsidRPr="00807A1D" w:rsidRDefault="00807A1D">
      <w:pPr>
        <w:pStyle w:val="ListParagraph"/>
        <w:numPr>
          <w:ilvl w:val="0"/>
          <w:numId w:val="2"/>
        </w:numPr>
        <w:tabs>
          <w:tab w:val="left" w:pos="281"/>
        </w:tabs>
        <w:ind w:left="100" w:right="315" w:firstLine="0"/>
        <w:rPr>
          <w:sz w:val="16"/>
        </w:rPr>
      </w:pPr>
      <w:r w:rsidRPr="00807A1D">
        <w:rPr>
          <w:sz w:val="16"/>
        </w:rPr>
        <w:t>TERMINATION. Buyer may terminate the Purchase Order fo</w:t>
      </w:r>
      <w:r w:rsidRPr="00807A1D">
        <w:rPr>
          <w:sz w:val="16"/>
        </w:rPr>
        <w:t>r its convenience, in whole or in part, at any time prior to shipment</w:t>
      </w:r>
      <w:r w:rsidRPr="00807A1D">
        <w:rPr>
          <w:spacing w:val="-4"/>
          <w:sz w:val="16"/>
        </w:rPr>
        <w:t xml:space="preserve"> </w:t>
      </w:r>
      <w:r w:rsidRPr="00807A1D">
        <w:rPr>
          <w:sz w:val="16"/>
        </w:rPr>
        <w:t>by (written</w:t>
      </w:r>
      <w:r w:rsidRPr="00807A1D">
        <w:rPr>
          <w:spacing w:val="-2"/>
          <w:sz w:val="16"/>
        </w:rPr>
        <w:t xml:space="preserve"> </w:t>
      </w:r>
      <w:r w:rsidRPr="00807A1D">
        <w:rPr>
          <w:sz w:val="16"/>
        </w:rPr>
        <w:t>or</w:t>
      </w:r>
      <w:r w:rsidRPr="00807A1D">
        <w:rPr>
          <w:spacing w:val="-2"/>
          <w:sz w:val="16"/>
        </w:rPr>
        <w:t xml:space="preserve"> </w:t>
      </w:r>
      <w:r w:rsidRPr="00807A1D">
        <w:rPr>
          <w:sz w:val="16"/>
        </w:rPr>
        <w:t>electronic)</w:t>
      </w:r>
      <w:r w:rsidRPr="00807A1D">
        <w:rPr>
          <w:spacing w:val="-4"/>
          <w:sz w:val="16"/>
        </w:rPr>
        <w:t xml:space="preserve"> </w:t>
      </w:r>
      <w:r w:rsidRPr="00807A1D">
        <w:rPr>
          <w:sz w:val="16"/>
        </w:rPr>
        <w:t>notice</w:t>
      </w:r>
      <w:r w:rsidRPr="00807A1D">
        <w:rPr>
          <w:spacing w:val="-4"/>
          <w:sz w:val="16"/>
        </w:rPr>
        <w:t xml:space="preserve"> </w:t>
      </w:r>
      <w:r w:rsidRPr="00807A1D">
        <w:rPr>
          <w:sz w:val="16"/>
        </w:rPr>
        <w:t>to</w:t>
      </w:r>
      <w:r w:rsidRPr="00807A1D">
        <w:rPr>
          <w:spacing w:val="-4"/>
          <w:sz w:val="16"/>
        </w:rPr>
        <w:t xml:space="preserve"> </w:t>
      </w:r>
      <w:r w:rsidRPr="00807A1D">
        <w:rPr>
          <w:sz w:val="16"/>
        </w:rPr>
        <w:t>Seller.</w:t>
      </w:r>
      <w:r w:rsidRPr="00807A1D">
        <w:rPr>
          <w:spacing w:val="-3"/>
          <w:sz w:val="16"/>
        </w:rPr>
        <w:t xml:space="preserve"> </w:t>
      </w:r>
      <w:r w:rsidRPr="00807A1D">
        <w:rPr>
          <w:sz w:val="16"/>
        </w:rPr>
        <w:t>Upon</w:t>
      </w:r>
      <w:r w:rsidRPr="00807A1D">
        <w:rPr>
          <w:spacing w:val="-2"/>
          <w:sz w:val="16"/>
        </w:rPr>
        <w:t xml:space="preserve"> </w:t>
      </w:r>
      <w:r w:rsidRPr="00807A1D">
        <w:rPr>
          <w:sz w:val="16"/>
        </w:rPr>
        <w:t>receipt</w:t>
      </w:r>
      <w:r w:rsidRPr="00807A1D">
        <w:rPr>
          <w:spacing w:val="-1"/>
          <w:sz w:val="16"/>
        </w:rPr>
        <w:t xml:space="preserve"> </w:t>
      </w:r>
      <w:r w:rsidRPr="00807A1D">
        <w:rPr>
          <w:sz w:val="16"/>
        </w:rPr>
        <w:t>of</w:t>
      </w:r>
      <w:r w:rsidRPr="00807A1D">
        <w:rPr>
          <w:spacing w:val="-3"/>
          <w:sz w:val="16"/>
        </w:rPr>
        <w:t xml:space="preserve"> </w:t>
      </w:r>
      <w:r w:rsidRPr="00807A1D">
        <w:rPr>
          <w:sz w:val="16"/>
        </w:rPr>
        <w:t>such</w:t>
      </w:r>
      <w:r w:rsidRPr="00807A1D">
        <w:rPr>
          <w:spacing w:val="-4"/>
          <w:sz w:val="16"/>
        </w:rPr>
        <w:t xml:space="preserve"> </w:t>
      </w:r>
      <w:r w:rsidRPr="00807A1D">
        <w:rPr>
          <w:sz w:val="16"/>
        </w:rPr>
        <w:t>termination</w:t>
      </w:r>
      <w:r w:rsidRPr="00807A1D">
        <w:rPr>
          <w:spacing w:val="-5"/>
          <w:sz w:val="16"/>
        </w:rPr>
        <w:t xml:space="preserve"> </w:t>
      </w:r>
      <w:r w:rsidRPr="00807A1D">
        <w:rPr>
          <w:sz w:val="16"/>
        </w:rPr>
        <w:t>notice,</w:t>
      </w:r>
      <w:r w:rsidRPr="00807A1D">
        <w:rPr>
          <w:spacing w:val="-3"/>
          <w:sz w:val="16"/>
        </w:rPr>
        <w:t xml:space="preserve"> </w:t>
      </w:r>
      <w:r w:rsidRPr="00807A1D">
        <w:rPr>
          <w:sz w:val="16"/>
        </w:rPr>
        <w:t>Seller</w:t>
      </w:r>
      <w:r w:rsidRPr="00807A1D">
        <w:rPr>
          <w:spacing w:val="-3"/>
          <w:sz w:val="16"/>
        </w:rPr>
        <w:t xml:space="preserve"> </w:t>
      </w:r>
      <w:r w:rsidRPr="00807A1D">
        <w:rPr>
          <w:sz w:val="16"/>
        </w:rPr>
        <w:t>shall</w:t>
      </w:r>
      <w:r w:rsidRPr="00807A1D">
        <w:rPr>
          <w:spacing w:val="-3"/>
          <w:sz w:val="16"/>
        </w:rPr>
        <w:t xml:space="preserve"> </w:t>
      </w:r>
      <w:r w:rsidRPr="00807A1D">
        <w:rPr>
          <w:sz w:val="16"/>
        </w:rPr>
        <w:t>promptly</w:t>
      </w:r>
      <w:r w:rsidRPr="00807A1D">
        <w:rPr>
          <w:spacing w:val="-2"/>
          <w:sz w:val="16"/>
        </w:rPr>
        <w:t xml:space="preserve"> </w:t>
      </w:r>
      <w:r w:rsidRPr="00807A1D">
        <w:rPr>
          <w:sz w:val="16"/>
        </w:rPr>
        <w:t>comply with the directions contained in such notice and shall, as required, (a) take action necessary to terminate the work as provided in the notice, minimizing costs and liabilities for the terminated work, and (b) continue the performance of any part of</w:t>
      </w:r>
      <w:r w:rsidRPr="00807A1D">
        <w:rPr>
          <w:sz w:val="16"/>
        </w:rPr>
        <w:t xml:space="preserve"> the work not terminated by</w:t>
      </w:r>
      <w:r w:rsidRPr="00807A1D">
        <w:rPr>
          <w:spacing w:val="-4"/>
          <w:sz w:val="16"/>
        </w:rPr>
        <w:t xml:space="preserve"> </w:t>
      </w:r>
      <w:r w:rsidRPr="00807A1D">
        <w:rPr>
          <w:sz w:val="16"/>
        </w:rPr>
        <w:t>Buyer.</w:t>
      </w:r>
    </w:p>
    <w:p w:rsidR="00494740" w:rsidRPr="00D36F6C" w:rsidRDefault="00494740" w:rsidP="00494740">
      <w:pPr>
        <w:pStyle w:val="ListParagraph"/>
        <w:rPr>
          <w:sz w:val="16"/>
          <w:highlight w:val="yellow"/>
        </w:rPr>
      </w:pPr>
    </w:p>
    <w:p w:rsidR="00494740" w:rsidRPr="00807A1D" w:rsidRDefault="00494740" w:rsidP="005678B3">
      <w:pPr>
        <w:pStyle w:val="ListParagraph"/>
        <w:numPr>
          <w:ilvl w:val="0"/>
          <w:numId w:val="2"/>
        </w:numPr>
        <w:tabs>
          <w:tab w:val="left" w:pos="281"/>
        </w:tabs>
        <w:ind w:left="100" w:right="315" w:firstLine="0"/>
        <w:rPr>
          <w:sz w:val="16"/>
        </w:rPr>
      </w:pPr>
      <w:r w:rsidRPr="00807A1D">
        <w:rPr>
          <w:sz w:val="16"/>
        </w:rPr>
        <w:t>TERMINATION FOR DEFAULT.</w:t>
      </w:r>
      <w:r w:rsidRPr="00807A1D">
        <w:rPr>
          <w:lang w:bidi="ar-SA"/>
        </w:rPr>
        <w:t xml:space="preserve"> </w:t>
      </w:r>
      <w:r w:rsidRPr="00807A1D">
        <w:rPr>
          <w:sz w:val="16"/>
        </w:rPr>
        <w:t xml:space="preserve">Buyer may, by written notice, terminate </w:t>
      </w:r>
      <w:r w:rsidR="000C7B2D" w:rsidRPr="00807A1D">
        <w:rPr>
          <w:sz w:val="16"/>
        </w:rPr>
        <w:t>the Purchase</w:t>
      </w:r>
      <w:r w:rsidRPr="00807A1D">
        <w:rPr>
          <w:sz w:val="16"/>
        </w:rPr>
        <w:t xml:space="preserve"> Order or any portion thereof, for default, in the following circumstances: (i) Supplier fails to perform any obligation hereunder (including a delivery obligation) and fails to cure such obligation within 10 days, (ii) when Buyer has reasonable grounds for insecurity, and Supplier fails to provide adequate assurances of performance in writing within 10 days following Buyer's demand or, </w:t>
      </w:r>
      <w:r w:rsidR="005678B3" w:rsidRPr="00807A1D">
        <w:rPr>
          <w:sz w:val="16"/>
        </w:rPr>
        <w:t>(iii</w:t>
      </w:r>
      <w:r w:rsidRPr="00807A1D">
        <w:rPr>
          <w:sz w:val="16"/>
        </w:rPr>
        <w:t>) should Supplier (a) become insolvent, (b) become unable to pay its debts as they mature, (c) make a general assignment for the benefit of creditors, (d) have a receiver appointed for the whole or any substantial part of its assets, or (e) become in any way the subject of a bankruptcy petition</w:t>
      </w:r>
      <w:r w:rsidR="005678B3" w:rsidRPr="00807A1D">
        <w:rPr>
          <w:sz w:val="16"/>
        </w:rPr>
        <w:t>. Buyer shall have no liability in relation to those Goods and/or Services terminated for Supplier's default.</w:t>
      </w:r>
    </w:p>
    <w:p w:rsidR="005678B3" w:rsidRPr="00807A1D" w:rsidRDefault="005678B3" w:rsidP="005678B3">
      <w:pPr>
        <w:pStyle w:val="ListParagraph"/>
        <w:rPr>
          <w:sz w:val="16"/>
        </w:rPr>
      </w:pPr>
    </w:p>
    <w:p w:rsidR="005678B3" w:rsidRPr="00807A1D" w:rsidRDefault="005678B3" w:rsidP="005678B3">
      <w:pPr>
        <w:pStyle w:val="ListParagraph"/>
        <w:numPr>
          <w:ilvl w:val="0"/>
          <w:numId w:val="2"/>
        </w:numPr>
        <w:tabs>
          <w:tab w:val="left" w:pos="281"/>
        </w:tabs>
        <w:ind w:left="100" w:right="315" w:firstLine="0"/>
        <w:rPr>
          <w:sz w:val="16"/>
        </w:rPr>
      </w:pPr>
      <w:r w:rsidRPr="00807A1D">
        <w:rPr>
          <w:sz w:val="16"/>
        </w:rPr>
        <w:t xml:space="preserve">LIABILITY. </w:t>
      </w:r>
      <w:r w:rsidR="00232276" w:rsidRPr="00807A1D">
        <w:rPr>
          <w:sz w:val="16"/>
        </w:rPr>
        <w:t xml:space="preserve">The Supplier is liable to the Buyer for the </w:t>
      </w:r>
      <w:r w:rsidR="004F1D27" w:rsidRPr="00807A1D">
        <w:rPr>
          <w:sz w:val="16"/>
        </w:rPr>
        <w:t>quality</w:t>
      </w:r>
      <w:r w:rsidR="00232276" w:rsidRPr="00807A1D">
        <w:rPr>
          <w:sz w:val="16"/>
        </w:rPr>
        <w:t xml:space="preserve"> and timely performance of its obligations in accordance with the provisions of the Purchase Order</w:t>
      </w:r>
      <w:r w:rsidR="00C558E0" w:rsidRPr="00807A1D">
        <w:rPr>
          <w:sz w:val="16"/>
        </w:rPr>
        <w:t xml:space="preserve">. </w:t>
      </w:r>
      <w:r w:rsidR="004F1D27" w:rsidRPr="00807A1D">
        <w:rPr>
          <w:sz w:val="16"/>
        </w:rPr>
        <w:t xml:space="preserve">The Supplier’s contractual obligation of liability in the event of breach or default includes but not limited to payment of all costs, losses, damages, loss of income, penalties including attorney fees of Buyer and Buyer’s Customer incurred as the result of Supplier default.  </w:t>
      </w:r>
      <w:r w:rsidR="00C558E0" w:rsidRPr="00807A1D">
        <w:rPr>
          <w:sz w:val="16"/>
        </w:rPr>
        <w:t xml:space="preserve">The Supplier </w:t>
      </w:r>
      <w:r w:rsidR="004F1D27" w:rsidRPr="00807A1D">
        <w:rPr>
          <w:sz w:val="16"/>
        </w:rPr>
        <w:t xml:space="preserve">further </w:t>
      </w:r>
      <w:r w:rsidR="00C558E0" w:rsidRPr="00807A1D">
        <w:rPr>
          <w:sz w:val="16"/>
        </w:rPr>
        <w:t>agrees that it shall not be released from its liability and shall not</w:t>
      </w:r>
      <w:r w:rsidR="004F1D27" w:rsidRPr="00807A1D">
        <w:rPr>
          <w:sz w:val="16"/>
        </w:rPr>
        <w:t xml:space="preserve"> in any way or circumstance invoke a limitation, reduction or exemption of its liability.</w:t>
      </w:r>
    </w:p>
    <w:p w:rsidR="00C10B05" w:rsidRDefault="00C10B05">
      <w:pPr>
        <w:pStyle w:val="BodyText"/>
      </w:pPr>
      <w:bookmarkStart w:id="0" w:name="_GoBack"/>
      <w:bookmarkEnd w:id="0"/>
    </w:p>
    <w:p w:rsidR="00C10B05" w:rsidRDefault="00807A1D">
      <w:pPr>
        <w:pStyle w:val="ListParagraph"/>
        <w:numPr>
          <w:ilvl w:val="0"/>
          <w:numId w:val="2"/>
        </w:numPr>
        <w:tabs>
          <w:tab w:val="left" w:pos="281"/>
        </w:tabs>
        <w:ind w:left="100" w:right="169" w:firstLine="0"/>
        <w:rPr>
          <w:sz w:val="16"/>
        </w:rPr>
      </w:pPr>
      <w:r>
        <w:rPr>
          <w:sz w:val="16"/>
        </w:rPr>
        <w:t>ASSIGNMENT.</w:t>
      </w:r>
      <w:r>
        <w:rPr>
          <w:spacing w:val="-4"/>
          <w:sz w:val="16"/>
        </w:rPr>
        <w:t xml:space="preserve"> </w:t>
      </w:r>
      <w:r>
        <w:rPr>
          <w:sz w:val="16"/>
        </w:rPr>
        <w:t>Seller</w:t>
      </w:r>
      <w:r>
        <w:rPr>
          <w:spacing w:val="-3"/>
          <w:sz w:val="16"/>
        </w:rPr>
        <w:t xml:space="preserve"> </w:t>
      </w:r>
      <w:r>
        <w:rPr>
          <w:sz w:val="16"/>
        </w:rPr>
        <w:t>may</w:t>
      </w:r>
      <w:r>
        <w:rPr>
          <w:spacing w:val="-3"/>
          <w:sz w:val="16"/>
        </w:rPr>
        <w:t xml:space="preserve"> </w:t>
      </w:r>
      <w:r>
        <w:rPr>
          <w:sz w:val="16"/>
        </w:rPr>
        <w:t>not</w:t>
      </w:r>
      <w:r>
        <w:rPr>
          <w:spacing w:val="-4"/>
          <w:sz w:val="16"/>
        </w:rPr>
        <w:t xml:space="preserve"> </w:t>
      </w:r>
      <w:r>
        <w:rPr>
          <w:sz w:val="16"/>
        </w:rPr>
        <w:t>assign,</w:t>
      </w:r>
      <w:r>
        <w:rPr>
          <w:spacing w:val="-3"/>
          <w:sz w:val="16"/>
        </w:rPr>
        <w:t xml:space="preserve"> </w:t>
      </w:r>
      <w:r>
        <w:rPr>
          <w:sz w:val="16"/>
        </w:rPr>
        <w:t>transfer,</w:t>
      </w:r>
      <w:r>
        <w:rPr>
          <w:spacing w:val="-2"/>
          <w:sz w:val="16"/>
        </w:rPr>
        <w:t xml:space="preserve"> </w:t>
      </w:r>
      <w:r>
        <w:rPr>
          <w:sz w:val="16"/>
        </w:rPr>
        <w:t>or</w:t>
      </w:r>
      <w:r>
        <w:rPr>
          <w:spacing w:val="-5"/>
          <w:sz w:val="16"/>
        </w:rPr>
        <w:t xml:space="preserve"> </w:t>
      </w:r>
      <w:r>
        <w:rPr>
          <w:sz w:val="16"/>
        </w:rPr>
        <w:t>subcontract</w:t>
      </w:r>
      <w:r>
        <w:rPr>
          <w:spacing w:val="-3"/>
          <w:sz w:val="16"/>
        </w:rPr>
        <w:t xml:space="preserve"> </w:t>
      </w:r>
      <w:r>
        <w:rPr>
          <w:sz w:val="16"/>
        </w:rPr>
        <w:t>this</w:t>
      </w:r>
      <w:r>
        <w:rPr>
          <w:spacing w:val="-4"/>
          <w:sz w:val="16"/>
        </w:rPr>
        <w:t xml:space="preserve"> </w:t>
      </w:r>
      <w:r>
        <w:rPr>
          <w:sz w:val="16"/>
        </w:rPr>
        <w:t>Purchase</w:t>
      </w:r>
      <w:r>
        <w:rPr>
          <w:spacing w:val="-2"/>
          <w:sz w:val="16"/>
        </w:rPr>
        <w:t xml:space="preserve"> </w:t>
      </w:r>
      <w:r>
        <w:rPr>
          <w:sz w:val="16"/>
        </w:rPr>
        <w:t>Order</w:t>
      </w:r>
      <w:r>
        <w:rPr>
          <w:spacing w:val="-3"/>
          <w:sz w:val="16"/>
        </w:rPr>
        <w:t xml:space="preserve"> </w:t>
      </w:r>
      <w:r>
        <w:rPr>
          <w:sz w:val="16"/>
        </w:rPr>
        <w:t>or</w:t>
      </w:r>
      <w:r>
        <w:rPr>
          <w:spacing w:val="-3"/>
          <w:sz w:val="16"/>
        </w:rPr>
        <w:t xml:space="preserve"> </w:t>
      </w:r>
      <w:r>
        <w:rPr>
          <w:sz w:val="16"/>
        </w:rPr>
        <w:t>any right</w:t>
      </w:r>
      <w:r>
        <w:rPr>
          <w:spacing w:val="-4"/>
          <w:sz w:val="16"/>
        </w:rPr>
        <w:t xml:space="preserve"> </w:t>
      </w:r>
      <w:r>
        <w:rPr>
          <w:sz w:val="16"/>
        </w:rPr>
        <w:t>or</w:t>
      </w:r>
      <w:r>
        <w:rPr>
          <w:spacing w:val="-2"/>
          <w:sz w:val="16"/>
        </w:rPr>
        <w:t xml:space="preserve"> </w:t>
      </w:r>
      <w:r>
        <w:rPr>
          <w:sz w:val="16"/>
        </w:rPr>
        <w:t>obligation</w:t>
      </w:r>
      <w:r>
        <w:rPr>
          <w:spacing w:val="-3"/>
          <w:sz w:val="16"/>
        </w:rPr>
        <w:t xml:space="preserve"> </w:t>
      </w:r>
      <w:r>
        <w:rPr>
          <w:sz w:val="16"/>
        </w:rPr>
        <w:t>hereunder without Buyer’s written</w:t>
      </w:r>
      <w:r>
        <w:rPr>
          <w:spacing w:val="-2"/>
          <w:sz w:val="16"/>
        </w:rPr>
        <w:t xml:space="preserve"> </w:t>
      </w:r>
      <w:r>
        <w:rPr>
          <w:sz w:val="16"/>
        </w:rPr>
        <w:t>consent.</w:t>
      </w:r>
    </w:p>
    <w:p w:rsidR="00C10B05" w:rsidRDefault="00C10B05">
      <w:pPr>
        <w:pStyle w:val="BodyText"/>
      </w:pPr>
    </w:p>
    <w:p w:rsidR="00C10B05" w:rsidRDefault="00807A1D">
      <w:pPr>
        <w:pStyle w:val="ListParagraph"/>
        <w:numPr>
          <w:ilvl w:val="0"/>
          <w:numId w:val="2"/>
        </w:numPr>
        <w:tabs>
          <w:tab w:val="left" w:pos="281"/>
        </w:tabs>
        <w:spacing w:before="1"/>
        <w:ind w:left="100" w:right="152" w:firstLine="0"/>
        <w:rPr>
          <w:sz w:val="16"/>
        </w:rPr>
      </w:pPr>
      <w:r>
        <w:rPr>
          <w:sz w:val="16"/>
        </w:rPr>
        <w:t>EXCUSABLE</w:t>
      </w:r>
      <w:r>
        <w:rPr>
          <w:spacing w:val="-2"/>
          <w:sz w:val="16"/>
        </w:rPr>
        <w:t xml:space="preserve"> </w:t>
      </w:r>
      <w:r>
        <w:rPr>
          <w:sz w:val="16"/>
        </w:rPr>
        <w:t>DELAY.</w:t>
      </w:r>
      <w:r>
        <w:rPr>
          <w:spacing w:val="-4"/>
          <w:sz w:val="16"/>
        </w:rPr>
        <w:t xml:space="preserve"> </w:t>
      </w:r>
      <w:r>
        <w:rPr>
          <w:sz w:val="16"/>
        </w:rPr>
        <w:t>Fires,</w:t>
      </w:r>
      <w:r>
        <w:rPr>
          <w:spacing w:val="-4"/>
          <w:sz w:val="16"/>
        </w:rPr>
        <w:t xml:space="preserve"> </w:t>
      </w:r>
      <w:r>
        <w:rPr>
          <w:sz w:val="16"/>
        </w:rPr>
        <w:t>floods,</w:t>
      </w:r>
      <w:r>
        <w:rPr>
          <w:spacing w:val="-3"/>
          <w:sz w:val="16"/>
        </w:rPr>
        <w:t xml:space="preserve"> </w:t>
      </w:r>
      <w:r>
        <w:rPr>
          <w:sz w:val="16"/>
        </w:rPr>
        <w:t>strikes,</w:t>
      </w:r>
      <w:r>
        <w:rPr>
          <w:spacing w:val="-4"/>
          <w:sz w:val="16"/>
        </w:rPr>
        <w:t xml:space="preserve"> </w:t>
      </w:r>
      <w:r>
        <w:rPr>
          <w:sz w:val="16"/>
        </w:rPr>
        <w:t>accidents,</w:t>
      </w:r>
      <w:r>
        <w:rPr>
          <w:spacing w:val="-4"/>
          <w:sz w:val="16"/>
        </w:rPr>
        <w:t xml:space="preserve"> </w:t>
      </w:r>
      <w:r>
        <w:rPr>
          <w:sz w:val="16"/>
        </w:rPr>
        <w:t>shortages,</w:t>
      </w:r>
      <w:r>
        <w:rPr>
          <w:spacing w:val="-4"/>
          <w:sz w:val="16"/>
        </w:rPr>
        <w:t xml:space="preserve"> </w:t>
      </w:r>
      <w:r>
        <w:rPr>
          <w:sz w:val="16"/>
        </w:rPr>
        <w:t>or</w:t>
      </w:r>
      <w:r>
        <w:rPr>
          <w:spacing w:val="-2"/>
          <w:sz w:val="16"/>
        </w:rPr>
        <w:t xml:space="preserve"> </w:t>
      </w:r>
      <w:r>
        <w:rPr>
          <w:sz w:val="16"/>
        </w:rPr>
        <w:t>other</w:t>
      </w:r>
      <w:r>
        <w:rPr>
          <w:spacing w:val="-3"/>
          <w:sz w:val="16"/>
        </w:rPr>
        <w:t xml:space="preserve"> </w:t>
      </w:r>
      <w:r>
        <w:rPr>
          <w:sz w:val="16"/>
        </w:rPr>
        <w:t>causes</w:t>
      </w:r>
      <w:r>
        <w:rPr>
          <w:spacing w:val="-4"/>
          <w:sz w:val="16"/>
        </w:rPr>
        <w:t xml:space="preserve"> </w:t>
      </w:r>
      <w:r>
        <w:rPr>
          <w:sz w:val="16"/>
        </w:rPr>
        <w:t>beyond</w:t>
      </w:r>
      <w:r>
        <w:rPr>
          <w:spacing w:val="-4"/>
          <w:sz w:val="16"/>
        </w:rPr>
        <w:t xml:space="preserve"> </w:t>
      </w:r>
      <w:r>
        <w:rPr>
          <w:sz w:val="16"/>
        </w:rPr>
        <w:t>the</w:t>
      </w:r>
      <w:r>
        <w:rPr>
          <w:spacing w:val="-3"/>
          <w:sz w:val="16"/>
        </w:rPr>
        <w:t xml:space="preserve"> </w:t>
      </w:r>
      <w:r>
        <w:rPr>
          <w:sz w:val="16"/>
        </w:rPr>
        <w:t>reasonable</w:t>
      </w:r>
      <w:r>
        <w:rPr>
          <w:spacing w:val="-3"/>
          <w:sz w:val="16"/>
        </w:rPr>
        <w:t xml:space="preserve"> </w:t>
      </w:r>
      <w:r>
        <w:rPr>
          <w:sz w:val="16"/>
        </w:rPr>
        <w:t>control</w:t>
      </w:r>
      <w:r>
        <w:rPr>
          <w:spacing w:val="-5"/>
          <w:sz w:val="16"/>
        </w:rPr>
        <w:t xml:space="preserve"> </w:t>
      </w:r>
      <w:r>
        <w:rPr>
          <w:sz w:val="16"/>
        </w:rPr>
        <w:t>of</w:t>
      </w:r>
      <w:r>
        <w:rPr>
          <w:spacing w:val="-3"/>
          <w:sz w:val="16"/>
        </w:rPr>
        <w:t xml:space="preserve"> </w:t>
      </w:r>
      <w:r>
        <w:rPr>
          <w:sz w:val="16"/>
        </w:rPr>
        <w:t>the parties, which prevent Seller from delivering, or Buyer from receiving, any of the goods and services covered by this Purchase Order, shall suspend deliveries until the cause is removed, subject, however, t</w:t>
      </w:r>
      <w:r>
        <w:rPr>
          <w:sz w:val="16"/>
        </w:rPr>
        <w:t>o Buyer’s right of termination for convenience under Paragraph</w:t>
      </w:r>
      <w:r>
        <w:rPr>
          <w:spacing w:val="-3"/>
          <w:sz w:val="16"/>
        </w:rPr>
        <w:t xml:space="preserve"> </w:t>
      </w:r>
      <w:r>
        <w:rPr>
          <w:sz w:val="16"/>
        </w:rPr>
        <w:t>5.</w:t>
      </w:r>
    </w:p>
    <w:p w:rsidR="00C10B05" w:rsidRDefault="00C10B05">
      <w:pPr>
        <w:pStyle w:val="BodyText"/>
        <w:spacing w:before="10"/>
        <w:rPr>
          <w:sz w:val="15"/>
        </w:rPr>
      </w:pPr>
    </w:p>
    <w:p w:rsidR="00C10B05" w:rsidRDefault="00807A1D">
      <w:pPr>
        <w:pStyle w:val="ListParagraph"/>
        <w:numPr>
          <w:ilvl w:val="0"/>
          <w:numId w:val="1"/>
        </w:numPr>
        <w:tabs>
          <w:tab w:val="left" w:pos="281"/>
        </w:tabs>
        <w:ind w:right="151" w:firstLine="0"/>
        <w:rPr>
          <w:sz w:val="16"/>
        </w:rPr>
      </w:pPr>
      <w:r>
        <w:rPr>
          <w:sz w:val="16"/>
        </w:rPr>
        <w:t>PACKAGING, PACKING LIST, AND BILL OF LADING. Seller shall be responsible for proper packaging, loading, and tie-down</w:t>
      </w:r>
      <w:r>
        <w:rPr>
          <w:spacing w:val="-3"/>
          <w:sz w:val="16"/>
        </w:rPr>
        <w:t xml:space="preserve"> </w:t>
      </w:r>
      <w:r>
        <w:rPr>
          <w:sz w:val="16"/>
        </w:rPr>
        <w:t>to</w:t>
      </w:r>
      <w:r>
        <w:rPr>
          <w:spacing w:val="-3"/>
          <w:sz w:val="16"/>
        </w:rPr>
        <w:t xml:space="preserve"> </w:t>
      </w:r>
      <w:r>
        <w:rPr>
          <w:sz w:val="16"/>
        </w:rPr>
        <w:t>prevent</w:t>
      </w:r>
      <w:r>
        <w:rPr>
          <w:spacing w:val="-2"/>
          <w:sz w:val="16"/>
        </w:rPr>
        <w:t xml:space="preserve"> </w:t>
      </w:r>
      <w:r>
        <w:rPr>
          <w:sz w:val="16"/>
        </w:rPr>
        <w:t>damage</w:t>
      </w:r>
      <w:r>
        <w:rPr>
          <w:spacing w:val="-3"/>
          <w:sz w:val="16"/>
        </w:rPr>
        <w:t xml:space="preserve"> </w:t>
      </w:r>
      <w:r>
        <w:rPr>
          <w:sz w:val="16"/>
        </w:rPr>
        <w:t>during</w:t>
      </w:r>
      <w:r>
        <w:rPr>
          <w:spacing w:val="-3"/>
          <w:sz w:val="16"/>
        </w:rPr>
        <w:t xml:space="preserve"> </w:t>
      </w:r>
      <w:r>
        <w:rPr>
          <w:sz w:val="16"/>
        </w:rPr>
        <w:t>transportation.</w:t>
      </w:r>
      <w:r>
        <w:rPr>
          <w:spacing w:val="-3"/>
          <w:sz w:val="16"/>
        </w:rPr>
        <w:t xml:space="preserve"> </w:t>
      </w:r>
      <w:r>
        <w:rPr>
          <w:sz w:val="16"/>
        </w:rPr>
        <w:t>Buyer's</w:t>
      </w:r>
      <w:r>
        <w:rPr>
          <w:spacing w:val="-4"/>
          <w:sz w:val="16"/>
        </w:rPr>
        <w:t xml:space="preserve"> </w:t>
      </w:r>
      <w:r>
        <w:rPr>
          <w:sz w:val="16"/>
        </w:rPr>
        <w:t>weight</w:t>
      </w:r>
      <w:r>
        <w:rPr>
          <w:spacing w:val="-4"/>
          <w:sz w:val="16"/>
        </w:rPr>
        <w:t xml:space="preserve"> </w:t>
      </w:r>
      <w:r>
        <w:rPr>
          <w:sz w:val="16"/>
        </w:rPr>
        <w:t>and/or</w:t>
      </w:r>
      <w:r>
        <w:rPr>
          <w:spacing w:val="-3"/>
          <w:sz w:val="16"/>
        </w:rPr>
        <w:t xml:space="preserve"> </w:t>
      </w:r>
      <w:r>
        <w:rPr>
          <w:sz w:val="16"/>
        </w:rPr>
        <w:t>count</w:t>
      </w:r>
      <w:r>
        <w:rPr>
          <w:spacing w:val="-4"/>
          <w:sz w:val="16"/>
        </w:rPr>
        <w:t xml:space="preserve"> </w:t>
      </w:r>
      <w:r>
        <w:rPr>
          <w:sz w:val="16"/>
        </w:rPr>
        <w:t>will</w:t>
      </w:r>
      <w:r>
        <w:rPr>
          <w:spacing w:val="-4"/>
          <w:sz w:val="16"/>
        </w:rPr>
        <w:t xml:space="preserve"> </w:t>
      </w:r>
      <w:r>
        <w:rPr>
          <w:sz w:val="16"/>
        </w:rPr>
        <w:t>be</w:t>
      </w:r>
      <w:r>
        <w:rPr>
          <w:spacing w:val="-3"/>
          <w:sz w:val="16"/>
        </w:rPr>
        <w:t xml:space="preserve"> </w:t>
      </w:r>
      <w:r>
        <w:rPr>
          <w:sz w:val="16"/>
        </w:rPr>
        <w:t>accepted</w:t>
      </w:r>
      <w:r>
        <w:rPr>
          <w:spacing w:val="-3"/>
          <w:sz w:val="16"/>
        </w:rPr>
        <w:t xml:space="preserve"> </w:t>
      </w:r>
      <w:r>
        <w:rPr>
          <w:sz w:val="16"/>
        </w:rPr>
        <w:t>as</w:t>
      </w:r>
      <w:r>
        <w:rPr>
          <w:spacing w:val="-4"/>
          <w:sz w:val="16"/>
        </w:rPr>
        <w:t xml:space="preserve"> </w:t>
      </w:r>
      <w:r>
        <w:rPr>
          <w:sz w:val="16"/>
        </w:rPr>
        <w:t>final</w:t>
      </w:r>
      <w:r>
        <w:rPr>
          <w:spacing w:val="-2"/>
          <w:sz w:val="16"/>
        </w:rPr>
        <w:t xml:space="preserve"> </w:t>
      </w:r>
      <w:r>
        <w:rPr>
          <w:sz w:val="16"/>
        </w:rPr>
        <w:t>and</w:t>
      </w:r>
      <w:r>
        <w:rPr>
          <w:spacing w:val="-3"/>
          <w:sz w:val="16"/>
        </w:rPr>
        <w:t xml:space="preserve"> </w:t>
      </w:r>
      <w:r>
        <w:rPr>
          <w:sz w:val="16"/>
        </w:rPr>
        <w:t>conclusive</w:t>
      </w:r>
      <w:r>
        <w:rPr>
          <w:spacing w:val="-2"/>
          <w:sz w:val="16"/>
        </w:rPr>
        <w:t xml:space="preserve"> </w:t>
      </w:r>
      <w:r>
        <w:rPr>
          <w:sz w:val="16"/>
        </w:rPr>
        <w:t>on all shipments not accompanied by a packing</w:t>
      </w:r>
      <w:r>
        <w:rPr>
          <w:spacing w:val="1"/>
          <w:sz w:val="16"/>
        </w:rPr>
        <w:t xml:space="preserve"> </w:t>
      </w:r>
      <w:r>
        <w:rPr>
          <w:sz w:val="16"/>
        </w:rPr>
        <w:t>list.</w:t>
      </w:r>
    </w:p>
    <w:p w:rsidR="00C10B05" w:rsidRDefault="00C10B05">
      <w:pPr>
        <w:pStyle w:val="BodyText"/>
        <w:spacing w:before="1"/>
      </w:pPr>
    </w:p>
    <w:p w:rsidR="00C10B05" w:rsidRDefault="00807A1D">
      <w:pPr>
        <w:pStyle w:val="ListParagraph"/>
        <w:numPr>
          <w:ilvl w:val="0"/>
          <w:numId w:val="1"/>
        </w:numPr>
        <w:tabs>
          <w:tab w:val="left" w:pos="370"/>
        </w:tabs>
        <w:ind w:right="224" w:firstLine="0"/>
        <w:rPr>
          <w:sz w:val="16"/>
        </w:rPr>
      </w:pPr>
      <w:r>
        <w:rPr>
          <w:sz w:val="16"/>
        </w:rPr>
        <w:t>INSPECTION. All goods and services furnished hereunder will be subject to inspection and test by Buyer at all times and places and will be subject to Buyer's fina</w:t>
      </w:r>
      <w:r>
        <w:rPr>
          <w:sz w:val="16"/>
        </w:rPr>
        <w:t>l inspection and approval within a reasonable time after delivery. Buyer may reject goods and services not in accordance with Buyer’s instructions, specifications, drawings, data, or Seller’s warranty (expressed or implied), or for untimely delivery. Buyer</w:t>
      </w:r>
      <w:r>
        <w:rPr>
          <w:sz w:val="16"/>
        </w:rPr>
        <w:t xml:space="preserve"> may return rejected goods to Seller at Seller's expense and Buyer shall have no further obligation for such goods. Payment for any goods or services shall not be deemed acceptance and in no event shall Buyer incur any liability for payment for rejected go</w:t>
      </w:r>
      <w:r>
        <w:rPr>
          <w:sz w:val="16"/>
        </w:rPr>
        <w:t>ods or</w:t>
      </w:r>
      <w:r>
        <w:rPr>
          <w:spacing w:val="-11"/>
          <w:sz w:val="16"/>
        </w:rPr>
        <w:t xml:space="preserve"> </w:t>
      </w:r>
      <w:r>
        <w:rPr>
          <w:sz w:val="16"/>
        </w:rPr>
        <w:t>services.</w:t>
      </w:r>
    </w:p>
    <w:p w:rsidR="00C10B05" w:rsidRDefault="00C10B05">
      <w:pPr>
        <w:pStyle w:val="BodyText"/>
        <w:spacing w:before="1"/>
      </w:pPr>
    </w:p>
    <w:p w:rsidR="00C10B05" w:rsidRDefault="00807A1D">
      <w:pPr>
        <w:pStyle w:val="ListParagraph"/>
        <w:numPr>
          <w:ilvl w:val="0"/>
          <w:numId w:val="1"/>
        </w:numPr>
        <w:tabs>
          <w:tab w:val="left" w:pos="370"/>
        </w:tabs>
        <w:ind w:right="154" w:firstLine="0"/>
        <w:rPr>
          <w:sz w:val="16"/>
        </w:rPr>
      </w:pPr>
      <w:r>
        <w:rPr>
          <w:sz w:val="16"/>
        </w:rPr>
        <w:t>WARRANTIES. By accepting this Purchase Order, Seller warrants that the goods and services furnished will be free from</w:t>
      </w:r>
      <w:r>
        <w:rPr>
          <w:spacing w:val="-3"/>
          <w:sz w:val="16"/>
        </w:rPr>
        <w:t xml:space="preserve"> </w:t>
      </w:r>
      <w:r>
        <w:rPr>
          <w:sz w:val="16"/>
        </w:rPr>
        <w:t>defects</w:t>
      </w:r>
      <w:r>
        <w:rPr>
          <w:spacing w:val="-4"/>
          <w:sz w:val="16"/>
        </w:rPr>
        <w:t xml:space="preserve"> </w:t>
      </w:r>
      <w:r>
        <w:rPr>
          <w:sz w:val="16"/>
        </w:rPr>
        <w:t>in</w:t>
      </w:r>
      <w:r>
        <w:rPr>
          <w:spacing w:val="-5"/>
          <w:sz w:val="16"/>
        </w:rPr>
        <w:t xml:space="preserve"> </w:t>
      </w:r>
      <w:r>
        <w:rPr>
          <w:sz w:val="16"/>
        </w:rPr>
        <w:t>materials</w:t>
      </w:r>
      <w:r>
        <w:rPr>
          <w:spacing w:val="-1"/>
          <w:sz w:val="16"/>
        </w:rPr>
        <w:t xml:space="preserve"> </w:t>
      </w:r>
      <w:r>
        <w:rPr>
          <w:sz w:val="16"/>
        </w:rPr>
        <w:t>and</w:t>
      </w:r>
      <w:r>
        <w:rPr>
          <w:spacing w:val="-3"/>
          <w:sz w:val="16"/>
        </w:rPr>
        <w:t xml:space="preserve"> </w:t>
      </w:r>
      <w:r>
        <w:rPr>
          <w:sz w:val="16"/>
        </w:rPr>
        <w:t>workmanship,</w:t>
      </w:r>
      <w:r>
        <w:rPr>
          <w:spacing w:val="-4"/>
          <w:sz w:val="16"/>
        </w:rPr>
        <w:t xml:space="preserve"> </w:t>
      </w:r>
      <w:r>
        <w:rPr>
          <w:sz w:val="16"/>
        </w:rPr>
        <w:t>merchantable</w:t>
      </w:r>
      <w:r>
        <w:rPr>
          <w:spacing w:val="-3"/>
          <w:sz w:val="16"/>
        </w:rPr>
        <w:t xml:space="preserve"> </w:t>
      </w:r>
      <w:r>
        <w:rPr>
          <w:sz w:val="16"/>
        </w:rPr>
        <w:t>and</w:t>
      </w:r>
      <w:r>
        <w:rPr>
          <w:spacing w:val="-6"/>
          <w:sz w:val="16"/>
        </w:rPr>
        <w:t xml:space="preserve"> </w:t>
      </w:r>
      <w:r>
        <w:rPr>
          <w:sz w:val="16"/>
        </w:rPr>
        <w:t>in</w:t>
      </w:r>
      <w:r>
        <w:rPr>
          <w:spacing w:val="-5"/>
          <w:sz w:val="16"/>
        </w:rPr>
        <w:t xml:space="preserve"> </w:t>
      </w:r>
      <w:r>
        <w:rPr>
          <w:sz w:val="16"/>
        </w:rPr>
        <w:t>full</w:t>
      </w:r>
      <w:r>
        <w:rPr>
          <w:spacing w:val="-6"/>
          <w:sz w:val="16"/>
        </w:rPr>
        <w:t xml:space="preserve"> </w:t>
      </w:r>
      <w:r>
        <w:rPr>
          <w:sz w:val="16"/>
        </w:rPr>
        <w:t>conformity</w:t>
      </w:r>
      <w:r>
        <w:rPr>
          <w:spacing w:val="-4"/>
          <w:sz w:val="16"/>
        </w:rPr>
        <w:t xml:space="preserve"> </w:t>
      </w:r>
      <w:r>
        <w:rPr>
          <w:sz w:val="16"/>
        </w:rPr>
        <w:t>with</w:t>
      </w:r>
      <w:r>
        <w:rPr>
          <w:spacing w:val="-6"/>
          <w:sz w:val="16"/>
        </w:rPr>
        <w:t xml:space="preserve"> </w:t>
      </w:r>
      <w:r>
        <w:rPr>
          <w:sz w:val="16"/>
        </w:rPr>
        <w:t>Buyer’s</w:t>
      </w:r>
      <w:r>
        <w:rPr>
          <w:spacing w:val="-4"/>
          <w:sz w:val="16"/>
        </w:rPr>
        <w:t xml:space="preserve"> </w:t>
      </w:r>
      <w:r>
        <w:rPr>
          <w:sz w:val="16"/>
        </w:rPr>
        <w:t>specifications,</w:t>
      </w:r>
      <w:r>
        <w:rPr>
          <w:spacing w:val="-2"/>
          <w:sz w:val="16"/>
        </w:rPr>
        <w:t xml:space="preserve"> </w:t>
      </w:r>
      <w:r>
        <w:rPr>
          <w:sz w:val="16"/>
        </w:rPr>
        <w:t>drawings,</w:t>
      </w:r>
      <w:r>
        <w:rPr>
          <w:spacing w:val="-4"/>
          <w:sz w:val="16"/>
        </w:rPr>
        <w:t xml:space="preserve"> </w:t>
      </w:r>
      <w:r>
        <w:rPr>
          <w:sz w:val="16"/>
        </w:rPr>
        <w:t>and dat</w:t>
      </w:r>
      <w:r>
        <w:rPr>
          <w:sz w:val="16"/>
        </w:rPr>
        <w:t>a, and Seller’s descriptions, promises, or samples, and that such goods will be fit for the Buyer's intended use, provided Seller has reason to know of such use, and that Seller will convey good title to the goods, free and clear from all liens, claims, an</w:t>
      </w:r>
      <w:r>
        <w:rPr>
          <w:sz w:val="16"/>
        </w:rPr>
        <w:t>d</w:t>
      </w:r>
      <w:r>
        <w:rPr>
          <w:spacing w:val="-3"/>
          <w:sz w:val="16"/>
        </w:rPr>
        <w:t xml:space="preserve"> </w:t>
      </w:r>
      <w:r>
        <w:rPr>
          <w:sz w:val="16"/>
        </w:rPr>
        <w:t>encumbrances</w:t>
      </w:r>
    </w:p>
    <w:p w:rsidR="00C10B05" w:rsidRDefault="00C10B05">
      <w:pPr>
        <w:pStyle w:val="BodyText"/>
      </w:pPr>
    </w:p>
    <w:p w:rsidR="00C10B05" w:rsidRDefault="00807A1D">
      <w:pPr>
        <w:pStyle w:val="BodyText"/>
        <w:spacing w:before="1"/>
        <w:ind w:left="100" w:right="158"/>
      </w:pPr>
      <w:r>
        <w:t>Seller warrants that goods or services covered by this Purchase Order shall not infringe any patent, design, mask work, copyright or trademark, of any third party, either directly or contributorily. Seller agrees to indemnify Buyer and hold</w:t>
      </w:r>
      <w:r>
        <w:t xml:space="preserve"> Buyer harmless from and against all liability, loss, damage and expense, including reasonable counsel fees and costs of litigation, resulting from any claim of infringement and any litigation relating thereto. In the case where goods or a part thereof are</w:t>
      </w:r>
      <w:r>
        <w:t xml:space="preserve"> held to constitute infringement and the use of the goods or a part thereof is enjoined, Seller shall, at the expense of Seller, either (a) procure for the Buyer the rights to continue to using the goods, (b) replace the goods so that the goods become non-</w:t>
      </w:r>
      <w:r>
        <w:t>infringing, or (c) retake the goods and refund the purchase price and transportation and installation cost of the goods to Buyer. Such obligations shall survive acceptance of the goods or services and payment therefore by Buyer.</w:t>
      </w:r>
    </w:p>
    <w:p w:rsidR="00C10B05" w:rsidRDefault="00C10B05">
      <w:pPr>
        <w:pStyle w:val="BodyText"/>
        <w:spacing w:before="10"/>
        <w:rPr>
          <w:sz w:val="15"/>
        </w:rPr>
      </w:pPr>
    </w:p>
    <w:p w:rsidR="00C10B05" w:rsidRDefault="00807A1D">
      <w:pPr>
        <w:pStyle w:val="BodyText"/>
        <w:ind w:left="100" w:right="132"/>
      </w:pPr>
      <w:r>
        <w:lastRenderedPageBreak/>
        <w:t>Where applicable, the Sell</w:t>
      </w:r>
      <w:r>
        <w:t>er warrants that the goods covered by this Purchase Order are in compliance with all laws, regulations, rules, and orders relating to the importation of goods into the United States, the exportation of goods out of the country of origin, the transit of goo</w:t>
      </w:r>
      <w:r>
        <w:t>ds through intermediate countries and the sale and use or foreign made goods in the United States. Seller further warrants that it has obtained all permits, licenses, and certifications necessary for the goods to be exported out of the country of origin, i</w:t>
      </w:r>
      <w:r>
        <w:t>mported in the United States, delivered to Buyer and used or sold within the United States.</w:t>
      </w:r>
    </w:p>
    <w:p w:rsidR="00C10B05" w:rsidRDefault="00C10B05">
      <w:pPr>
        <w:pStyle w:val="BodyText"/>
        <w:spacing w:before="1"/>
      </w:pPr>
    </w:p>
    <w:p w:rsidR="00C10B05" w:rsidRDefault="00807A1D">
      <w:pPr>
        <w:pStyle w:val="ListParagraph"/>
        <w:numPr>
          <w:ilvl w:val="0"/>
          <w:numId w:val="1"/>
        </w:numPr>
        <w:tabs>
          <w:tab w:val="left" w:pos="370"/>
        </w:tabs>
        <w:ind w:right="146" w:firstLine="0"/>
        <w:rPr>
          <w:sz w:val="16"/>
        </w:rPr>
      </w:pPr>
      <w:r>
        <w:rPr>
          <w:sz w:val="16"/>
        </w:rPr>
        <w:t>TITLE;</w:t>
      </w:r>
      <w:r>
        <w:rPr>
          <w:spacing w:val="-2"/>
          <w:sz w:val="16"/>
        </w:rPr>
        <w:t xml:space="preserve"> </w:t>
      </w:r>
      <w:r>
        <w:rPr>
          <w:sz w:val="16"/>
        </w:rPr>
        <w:t>RISK</w:t>
      </w:r>
      <w:r>
        <w:rPr>
          <w:spacing w:val="-2"/>
          <w:sz w:val="16"/>
        </w:rPr>
        <w:t xml:space="preserve"> </w:t>
      </w:r>
      <w:r>
        <w:rPr>
          <w:sz w:val="16"/>
        </w:rPr>
        <w:t>OF</w:t>
      </w:r>
      <w:r>
        <w:rPr>
          <w:spacing w:val="-2"/>
          <w:sz w:val="16"/>
        </w:rPr>
        <w:t xml:space="preserve"> </w:t>
      </w:r>
      <w:r>
        <w:rPr>
          <w:sz w:val="16"/>
        </w:rPr>
        <w:t>LOSS.</w:t>
      </w:r>
      <w:r>
        <w:rPr>
          <w:spacing w:val="-1"/>
          <w:sz w:val="16"/>
        </w:rPr>
        <w:t xml:space="preserve"> </w:t>
      </w:r>
      <w:r>
        <w:rPr>
          <w:sz w:val="16"/>
        </w:rPr>
        <w:t>Title</w:t>
      </w:r>
      <w:r>
        <w:rPr>
          <w:spacing w:val="-5"/>
          <w:sz w:val="16"/>
        </w:rPr>
        <w:t xml:space="preserve"> </w:t>
      </w:r>
      <w:r>
        <w:rPr>
          <w:sz w:val="16"/>
        </w:rPr>
        <w:t>shall</w:t>
      </w:r>
      <w:r>
        <w:rPr>
          <w:spacing w:val="-2"/>
          <w:sz w:val="16"/>
        </w:rPr>
        <w:t xml:space="preserve"> </w:t>
      </w:r>
      <w:r>
        <w:rPr>
          <w:sz w:val="16"/>
        </w:rPr>
        <w:t>pass</w:t>
      </w:r>
      <w:r>
        <w:rPr>
          <w:spacing w:val="-3"/>
          <w:sz w:val="16"/>
        </w:rPr>
        <w:t xml:space="preserve"> </w:t>
      </w:r>
      <w:r>
        <w:rPr>
          <w:sz w:val="16"/>
        </w:rPr>
        <w:t>to</w:t>
      </w:r>
      <w:r>
        <w:rPr>
          <w:spacing w:val="-5"/>
          <w:sz w:val="16"/>
        </w:rPr>
        <w:t xml:space="preserve"> </w:t>
      </w:r>
      <w:r>
        <w:rPr>
          <w:sz w:val="16"/>
        </w:rPr>
        <w:t>Buyer</w:t>
      </w:r>
      <w:r>
        <w:rPr>
          <w:spacing w:val="-5"/>
          <w:sz w:val="16"/>
        </w:rPr>
        <w:t xml:space="preserve"> </w:t>
      </w:r>
      <w:r>
        <w:rPr>
          <w:sz w:val="16"/>
        </w:rPr>
        <w:t>upon</w:t>
      </w:r>
      <w:r>
        <w:rPr>
          <w:spacing w:val="-3"/>
          <w:sz w:val="16"/>
        </w:rPr>
        <w:t xml:space="preserve"> </w:t>
      </w:r>
      <w:r>
        <w:rPr>
          <w:sz w:val="16"/>
        </w:rPr>
        <w:t>Buyer’s</w:t>
      </w:r>
      <w:r>
        <w:rPr>
          <w:spacing w:val="-3"/>
          <w:sz w:val="16"/>
        </w:rPr>
        <w:t xml:space="preserve"> </w:t>
      </w:r>
      <w:r>
        <w:rPr>
          <w:sz w:val="16"/>
        </w:rPr>
        <w:t>receipt</w:t>
      </w:r>
      <w:r>
        <w:rPr>
          <w:spacing w:val="-3"/>
          <w:sz w:val="16"/>
        </w:rPr>
        <w:t xml:space="preserve"> </w:t>
      </w:r>
      <w:r>
        <w:rPr>
          <w:sz w:val="16"/>
        </w:rPr>
        <w:t>of</w:t>
      </w:r>
      <w:r>
        <w:rPr>
          <w:spacing w:val="-4"/>
          <w:sz w:val="16"/>
        </w:rPr>
        <w:t xml:space="preserve"> </w:t>
      </w:r>
      <w:r>
        <w:rPr>
          <w:sz w:val="16"/>
        </w:rPr>
        <w:t>goods at</w:t>
      </w:r>
      <w:r>
        <w:rPr>
          <w:spacing w:val="-2"/>
          <w:sz w:val="16"/>
        </w:rPr>
        <w:t xml:space="preserve"> </w:t>
      </w:r>
      <w:r>
        <w:rPr>
          <w:sz w:val="16"/>
        </w:rPr>
        <w:t>destination.</w:t>
      </w:r>
      <w:r>
        <w:rPr>
          <w:spacing w:val="-4"/>
          <w:sz w:val="16"/>
        </w:rPr>
        <w:t xml:space="preserve"> </w:t>
      </w:r>
      <w:r>
        <w:rPr>
          <w:sz w:val="16"/>
        </w:rPr>
        <w:t>Risk</w:t>
      </w:r>
      <w:r>
        <w:rPr>
          <w:spacing w:val="-5"/>
          <w:sz w:val="16"/>
        </w:rPr>
        <w:t xml:space="preserve"> </w:t>
      </w:r>
      <w:r>
        <w:rPr>
          <w:sz w:val="16"/>
        </w:rPr>
        <w:t>of</w:t>
      </w:r>
      <w:r>
        <w:rPr>
          <w:spacing w:val="-2"/>
          <w:sz w:val="16"/>
        </w:rPr>
        <w:t xml:space="preserve"> </w:t>
      </w:r>
      <w:r>
        <w:rPr>
          <w:sz w:val="16"/>
        </w:rPr>
        <w:t>loss</w:t>
      </w:r>
      <w:r>
        <w:rPr>
          <w:spacing w:val="-4"/>
          <w:sz w:val="16"/>
        </w:rPr>
        <w:t xml:space="preserve"> </w:t>
      </w:r>
      <w:r>
        <w:rPr>
          <w:sz w:val="16"/>
        </w:rPr>
        <w:t>of</w:t>
      </w:r>
      <w:r>
        <w:rPr>
          <w:spacing w:val="-3"/>
          <w:sz w:val="16"/>
        </w:rPr>
        <w:t xml:space="preserve"> </w:t>
      </w:r>
      <w:r>
        <w:rPr>
          <w:sz w:val="16"/>
        </w:rPr>
        <w:t>all</w:t>
      </w:r>
      <w:r>
        <w:rPr>
          <w:spacing w:val="-2"/>
          <w:sz w:val="16"/>
        </w:rPr>
        <w:t xml:space="preserve"> </w:t>
      </w:r>
      <w:r>
        <w:rPr>
          <w:sz w:val="16"/>
        </w:rPr>
        <w:t>goods shall remain in Seller until receipt by Buyer at destination, unless otherwise specified in this Purchase Order, except for loss occasioned by gross negligence or willful neglect of Buyer or its</w:t>
      </w:r>
      <w:r>
        <w:rPr>
          <w:spacing w:val="-10"/>
          <w:sz w:val="16"/>
        </w:rPr>
        <w:t xml:space="preserve"> </w:t>
      </w:r>
      <w:r>
        <w:rPr>
          <w:sz w:val="16"/>
        </w:rPr>
        <w:t>customer.</w:t>
      </w:r>
    </w:p>
    <w:p w:rsidR="00C10B05" w:rsidRDefault="00C10B05">
      <w:pPr>
        <w:rPr>
          <w:sz w:val="16"/>
        </w:rPr>
        <w:sectPr w:rsidR="00C10B05">
          <w:type w:val="continuous"/>
          <w:pgSz w:w="12240" w:h="15840"/>
          <w:pgMar w:top="1360" w:right="1680" w:bottom="280" w:left="1700" w:header="720" w:footer="720" w:gutter="0"/>
          <w:cols w:space="720"/>
        </w:sectPr>
      </w:pPr>
    </w:p>
    <w:p w:rsidR="00C10B05" w:rsidRDefault="00807A1D">
      <w:pPr>
        <w:pStyle w:val="ListParagraph"/>
        <w:numPr>
          <w:ilvl w:val="0"/>
          <w:numId w:val="1"/>
        </w:numPr>
        <w:tabs>
          <w:tab w:val="left" w:pos="370"/>
        </w:tabs>
        <w:spacing w:before="81"/>
        <w:ind w:right="173" w:firstLine="0"/>
        <w:rPr>
          <w:sz w:val="16"/>
        </w:rPr>
      </w:pPr>
      <w:r>
        <w:rPr>
          <w:sz w:val="16"/>
        </w:rPr>
        <w:lastRenderedPageBreak/>
        <w:t>CONFIDENTIALITY; LIMITED USE. Unl</w:t>
      </w:r>
      <w:r>
        <w:rPr>
          <w:sz w:val="16"/>
        </w:rPr>
        <w:t>ess otherwise agreed by Buyer in writing, Seller shall keep confidential and not disclose to any third party, any confidential and/or proprietary materials provided by Buyer to Seller in connection with Seller’s performance of this Purchase Order or prepar</w:t>
      </w:r>
      <w:r>
        <w:rPr>
          <w:sz w:val="16"/>
        </w:rPr>
        <w:t xml:space="preserve">ed by Seller specifically for Buyer pursuant to this Purchase Order, including but not limited to any drawings, masters, software, specifications, raw materials, components, data, business information or plans, customer lists or other customer information </w:t>
      </w:r>
      <w:r>
        <w:rPr>
          <w:sz w:val="16"/>
        </w:rPr>
        <w:t>(“Confidential Information”). Seller shall not make any copies of Confidential Information except as specifically authorized by Buyer in writing. At the completion of this Purchase Order, or upon Buyer’s request, Seller shall promptly return to Buyer all C</w:t>
      </w:r>
      <w:r>
        <w:rPr>
          <w:sz w:val="16"/>
        </w:rPr>
        <w:t>onfidential Information not consumed in the performance of this Purchase Order, together with any copies in Seller’s possession. Seller shall use Confidential Information solely for Sellers performance of this Purchase Order for Buyer, and Seller shall not</w:t>
      </w:r>
      <w:r>
        <w:rPr>
          <w:sz w:val="16"/>
        </w:rPr>
        <w:t>, without Buyer’s written consent, directly or indirectly use Confidential Information or information derived there from in performing services or providing goods for any other customer of Seller, or any other person or</w:t>
      </w:r>
      <w:r>
        <w:rPr>
          <w:spacing w:val="-7"/>
          <w:sz w:val="16"/>
        </w:rPr>
        <w:t xml:space="preserve"> </w:t>
      </w:r>
      <w:r>
        <w:rPr>
          <w:sz w:val="16"/>
        </w:rPr>
        <w:t>entity.</w:t>
      </w:r>
    </w:p>
    <w:p w:rsidR="00C10B05" w:rsidRDefault="00C10B05">
      <w:pPr>
        <w:pStyle w:val="BodyText"/>
      </w:pPr>
    </w:p>
    <w:p w:rsidR="00C10B05" w:rsidRDefault="00807A1D">
      <w:pPr>
        <w:pStyle w:val="ListParagraph"/>
        <w:numPr>
          <w:ilvl w:val="0"/>
          <w:numId w:val="1"/>
        </w:numPr>
        <w:tabs>
          <w:tab w:val="left" w:pos="384"/>
        </w:tabs>
        <w:ind w:right="186" w:firstLine="0"/>
        <w:rPr>
          <w:sz w:val="16"/>
        </w:rPr>
      </w:pPr>
      <w:r>
        <w:rPr>
          <w:sz w:val="16"/>
        </w:rPr>
        <w:t>STOP WORK at any time durin</w:t>
      </w:r>
      <w:r>
        <w:rPr>
          <w:sz w:val="16"/>
        </w:rPr>
        <w:t>g the course of this Contract, Buyer may issue a written stop Work order to Supplier in order to suspend, totally or partially, the Work for less than twenty-four (24) consecutive months, or any other period of time agreed</w:t>
      </w:r>
      <w:r>
        <w:rPr>
          <w:spacing w:val="-3"/>
          <w:sz w:val="16"/>
        </w:rPr>
        <w:t xml:space="preserve"> </w:t>
      </w:r>
      <w:r>
        <w:rPr>
          <w:sz w:val="16"/>
        </w:rPr>
        <w:t>upon</w:t>
      </w:r>
    </w:p>
    <w:p w:rsidR="00C10B05" w:rsidRDefault="00C10B05">
      <w:pPr>
        <w:pStyle w:val="BodyText"/>
        <w:spacing w:before="10"/>
        <w:rPr>
          <w:sz w:val="15"/>
        </w:rPr>
      </w:pPr>
    </w:p>
    <w:p w:rsidR="00C10B05" w:rsidRDefault="00807A1D">
      <w:pPr>
        <w:pStyle w:val="ListParagraph"/>
        <w:numPr>
          <w:ilvl w:val="0"/>
          <w:numId w:val="1"/>
        </w:numPr>
        <w:tabs>
          <w:tab w:val="left" w:pos="370"/>
        </w:tabs>
        <w:ind w:right="164" w:firstLine="0"/>
        <w:rPr>
          <w:sz w:val="16"/>
        </w:rPr>
      </w:pPr>
      <w:r>
        <w:rPr>
          <w:sz w:val="16"/>
        </w:rPr>
        <w:t xml:space="preserve">RESOLUTION OF CONFLICTS OR </w:t>
      </w:r>
      <w:r>
        <w:rPr>
          <w:sz w:val="16"/>
        </w:rPr>
        <w:t>INCONSISTENCIES OCCURRING IN</w:t>
      </w:r>
      <w:r>
        <w:rPr>
          <w:spacing w:val="-33"/>
          <w:sz w:val="16"/>
        </w:rPr>
        <w:t xml:space="preserve"> </w:t>
      </w:r>
      <w:r>
        <w:rPr>
          <w:sz w:val="16"/>
        </w:rPr>
        <w:t>THE ORDER. It is Seller's responsibility to comply with this Purchase Order and all referenced documents, and to clarify with Buyer any inconsistencies or conflicts in any parts of the Purchase order or referenced documents. Sh</w:t>
      </w:r>
      <w:r>
        <w:rPr>
          <w:sz w:val="16"/>
        </w:rPr>
        <w:t>ould Seller fail to contact Buyer to resolve conflicts or inconsistencies, Seller will be solely responsible for errors resulting from said conflicts or inconsistencies. Where documents are referenced, the version in effect at the time of order placement s</w:t>
      </w:r>
      <w:r>
        <w:rPr>
          <w:sz w:val="16"/>
        </w:rPr>
        <w:t>hall</w:t>
      </w:r>
      <w:r>
        <w:rPr>
          <w:spacing w:val="-10"/>
          <w:sz w:val="16"/>
        </w:rPr>
        <w:t xml:space="preserve"> </w:t>
      </w:r>
      <w:r>
        <w:rPr>
          <w:sz w:val="16"/>
        </w:rPr>
        <w:t>apply.</w:t>
      </w:r>
    </w:p>
    <w:p w:rsidR="00C10B05" w:rsidRDefault="00C10B05">
      <w:pPr>
        <w:pStyle w:val="BodyText"/>
        <w:spacing w:before="1"/>
      </w:pPr>
    </w:p>
    <w:p w:rsidR="00C10B05" w:rsidRDefault="00807A1D">
      <w:pPr>
        <w:pStyle w:val="ListParagraph"/>
        <w:numPr>
          <w:ilvl w:val="0"/>
          <w:numId w:val="1"/>
        </w:numPr>
        <w:tabs>
          <w:tab w:val="left" w:pos="370"/>
        </w:tabs>
        <w:ind w:right="259" w:firstLine="0"/>
        <w:rPr>
          <w:sz w:val="16"/>
        </w:rPr>
      </w:pPr>
      <w:r>
        <w:rPr>
          <w:sz w:val="16"/>
        </w:rPr>
        <w:t xml:space="preserve">BUYER'S TERMS AND CONDITIONS APPLY. Acknowledgment of the Purchase Order, shipment of any goods, or commencement of work pursuant to the Purchase Order shall be deemed an acceptance of these General Terms and Conditions. No modification of or </w:t>
      </w:r>
      <w:r>
        <w:rPr>
          <w:sz w:val="16"/>
        </w:rPr>
        <w:t>release from this Purchase Order shall be binding unless agreed to in writing by the parties</w:t>
      </w:r>
      <w:r>
        <w:rPr>
          <w:spacing w:val="-1"/>
          <w:sz w:val="16"/>
        </w:rPr>
        <w:t xml:space="preserve"> </w:t>
      </w:r>
      <w:r>
        <w:rPr>
          <w:sz w:val="16"/>
        </w:rPr>
        <w:t>and</w:t>
      </w:r>
      <w:r>
        <w:rPr>
          <w:spacing w:val="-4"/>
          <w:sz w:val="16"/>
        </w:rPr>
        <w:t xml:space="preserve"> </w:t>
      </w:r>
      <w:r>
        <w:rPr>
          <w:sz w:val="16"/>
        </w:rPr>
        <w:t>specifically</w:t>
      </w:r>
      <w:r>
        <w:rPr>
          <w:spacing w:val="-2"/>
          <w:sz w:val="16"/>
        </w:rPr>
        <w:t xml:space="preserve"> </w:t>
      </w:r>
      <w:r>
        <w:rPr>
          <w:sz w:val="16"/>
        </w:rPr>
        <w:t>labeled</w:t>
      </w:r>
      <w:r>
        <w:rPr>
          <w:spacing w:val="-2"/>
          <w:sz w:val="16"/>
        </w:rPr>
        <w:t xml:space="preserve"> </w:t>
      </w:r>
      <w:r>
        <w:rPr>
          <w:sz w:val="16"/>
        </w:rPr>
        <w:t>as</w:t>
      </w:r>
      <w:r>
        <w:rPr>
          <w:spacing w:val="-3"/>
          <w:sz w:val="16"/>
        </w:rPr>
        <w:t xml:space="preserve"> </w:t>
      </w:r>
      <w:r>
        <w:rPr>
          <w:sz w:val="16"/>
        </w:rPr>
        <w:t>a</w:t>
      </w:r>
      <w:r>
        <w:rPr>
          <w:spacing w:val="-2"/>
          <w:sz w:val="16"/>
        </w:rPr>
        <w:t xml:space="preserve"> </w:t>
      </w:r>
      <w:r>
        <w:rPr>
          <w:sz w:val="16"/>
        </w:rPr>
        <w:t>modification</w:t>
      </w:r>
      <w:r>
        <w:rPr>
          <w:spacing w:val="-3"/>
          <w:sz w:val="16"/>
        </w:rPr>
        <w:t xml:space="preserve"> </w:t>
      </w:r>
      <w:r>
        <w:rPr>
          <w:sz w:val="16"/>
        </w:rPr>
        <w:t>or</w:t>
      </w:r>
      <w:r>
        <w:rPr>
          <w:spacing w:val="-2"/>
          <w:sz w:val="16"/>
        </w:rPr>
        <w:t xml:space="preserve"> </w:t>
      </w:r>
      <w:r>
        <w:rPr>
          <w:sz w:val="16"/>
        </w:rPr>
        <w:t>release.</w:t>
      </w:r>
      <w:r>
        <w:rPr>
          <w:spacing w:val="-3"/>
          <w:sz w:val="16"/>
        </w:rPr>
        <w:t xml:space="preserve"> </w:t>
      </w:r>
      <w:r>
        <w:rPr>
          <w:sz w:val="16"/>
        </w:rPr>
        <w:t>Unless</w:t>
      </w:r>
      <w:r>
        <w:rPr>
          <w:spacing w:val="-3"/>
          <w:sz w:val="16"/>
        </w:rPr>
        <w:t xml:space="preserve"> </w:t>
      </w:r>
      <w:r>
        <w:rPr>
          <w:sz w:val="16"/>
        </w:rPr>
        <w:t>specifically agreed</w:t>
      </w:r>
      <w:r>
        <w:rPr>
          <w:spacing w:val="-4"/>
          <w:sz w:val="16"/>
        </w:rPr>
        <w:t xml:space="preserve"> </w:t>
      </w:r>
      <w:r>
        <w:rPr>
          <w:sz w:val="16"/>
        </w:rPr>
        <w:t>to</w:t>
      </w:r>
      <w:r>
        <w:rPr>
          <w:spacing w:val="-3"/>
          <w:sz w:val="16"/>
        </w:rPr>
        <w:t xml:space="preserve"> </w:t>
      </w:r>
      <w:r>
        <w:rPr>
          <w:sz w:val="16"/>
        </w:rPr>
        <w:t>otherwise</w:t>
      </w:r>
      <w:r>
        <w:rPr>
          <w:spacing w:val="-2"/>
          <w:sz w:val="16"/>
        </w:rPr>
        <w:t xml:space="preserve"> </w:t>
      </w:r>
      <w:r>
        <w:rPr>
          <w:sz w:val="16"/>
        </w:rPr>
        <w:t>by</w:t>
      </w:r>
      <w:r>
        <w:rPr>
          <w:spacing w:val="-3"/>
          <w:sz w:val="16"/>
        </w:rPr>
        <w:t xml:space="preserve"> </w:t>
      </w:r>
      <w:r>
        <w:rPr>
          <w:sz w:val="16"/>
        </w:rPr>
        <w:t>Buyer</w:t>
      </w:r>
      <w:r>
        <w:rPr>
          <w:spacing w:val="-2"/>
          <w:sz w:val="16"/>
        </w:rPr>
        <w:t xml:space="preserve"> </w:t>
      </w:r>
      <w:r>
        <w:rPr>
          <w:sz w:val="16"/>
        </w:rPr>
        <w:t>and</w:t>
      </w:r>
      <w:r>
        <w:rPr>
          <w:spacing w:val="-4"/>
          <w:sz w:val="16"/>
        </w:rPr>
        <w:t xml:space="preserve"> </w:t>
      </w:r>
      <w:r>
        <w:rPr>
          <w:sz w:val="16"/>
        </w:rPr>
        <w:t>Seller, these terms and conditions supersede any submitted by Seller in any proposal or</w:t>
      </w:r>
      <w:r>
        <w:rPr>
          <w:spacing w:val="-17"/>
          <w:sz w:val="16"/>
        </w:rPr>
        <w:t xml:space="preserve"> </w:t>
      </w:r>
      <w:r>
        <w:rPr>
          <w:sz w:val="16"/>
        </w:rPr>
        <w:t>acknowledgment.</w:t>
      </w:r>
    </w:p>
    <w:p w:rsidR="00C10B05" w:rsidRDefault="00C10B05">
      <w:pPr>
        <w:pStyle w:val="BodyText"/>
      </w:pPr>
    </w:p>
    <w:p w:rsidR="00C10B05" w:rsidRDefault="00807A1D">
      <w:pPr>
        <w:pStyle w:val="ListParagraph"/>
        <w:numPr>
          <w:ilvl w:val="0"/>
          <w:numId w:val="1"/>
        </w:numPr>
        <w:tabs>
          <w:tab w:val="left" w:pos="370"/>
        </w:tabs>
        <w:ind w:right="453" w:firstLine="0"/>
        <w:rPr>
          <w:sz w:val="16"/>
        </w:rPr>
      </w:pPr>
      <w:r>
        <w:rPr>
          <w:sz w:val="16"/>
        </w:rPr>
        <w:t>EXTRA</w:t>
      </w:r>
      <w:r>
        <w:rPr>
          <w:spacing w:val="-1"/>
          <w:sz w:val="16"/>
        </w:rPr>
        <w:t xml:space="preserve"> </w:t>
      </w:r>
      <w:r>
        <w:rPr>
          <w:sz w:val="16"/>
        </w:rPr>
        <w:t>CHARGES.</w:t>
      </w:r>
      <w:r>
        <w:rPr>
          <w:spacing w:val="-1"/>
          <w:sz w:val="16"/>
        </w:rPr>
        <w:t xml:space="preserve"> </w:t>
      </w:r>
      <w:r>
        <w:rPr>
          <w:sz w:val="16"/>
        </w:rPr>
        <w:t>No</w:t>
      </w:r>
      <w:r>
        <w:rPr>
          <w:spacing w:val="-4"/>
          <w:sz w:val="16"/>
        </w:rPr>
        <w:t xml:space="preserve"> </w:t>
      </w:r>
      <w:r>
        <w:rPr>
          <w:sz w:val="16"/>
        </w:rPr>
        <w:t>charges</w:t>
      </w:r>
      <w:r>
        <w:rPr>
          <w:spacing w:val="-2"/>
          <w:sz w:val="16"/>
        </w:rPr>
        <w:t xml:space="preserve"> </w:t>
      </w:r>
      <w:r>
        <w:rPr>
          <w:sz w:val="16"/>
        </w:rPr>
        <w:t>for</w:t>
      </w:r>
      <w:r>
        <w:rPr>
          <w:spacing w:val="-2"/>
          <w:sz w:val="16"/>
        </w:rPr>
        <w:t xml:space="preserve"> </w:t>
      </w:r>
      <w:r>
        <w:rPr>
          <w:sz w:val="16"/>
        </w:rPr>
        <w:t>extras or</w:t>
      </w:r>
      <w:r>
        <w:rPr>
          <w:spacing w:val="-2"/>
          <w:sz w:val="16"/>
        </w:rPr>
        <w:t xml:space="preserve"> </w:t>
      </w:r>
      <w:r>
        <w:rPr>
          <w:sz w:val="16"/>
        </w:rPr>
        <w:t>for</w:t>
      </w:r>
      <w:r>
        <w:rPr>
          <w:spacing w:val="-4"/>
          <w:sz w:val="16"/>
        </w:rPr>
        <w:t xml:space="preserve"> </w:t>
      </w:r>
      <w:r>
        <w:rPr>
          <w:sz w:val="16"/>
        </w:rPr>
        <w:t>cartage</w:t>
      </w:r>
      <w:r>
        <w:rPr>
          <w:spacing w:val="-4"/>
          <w:sz w:val="16"/>
        </w:rPr>
        <w:t xml:space="preserve"> </w:t>
      </w:r>
      <w:r>
        <w:rPr>
          <w:sz w:val="16"/>
        </w:rPr>
        <w:t>or</w:t>
      </w:r>
      <w:r>
        <w:rPr>
          <w:spacing w:val="-2"/>
          <w:sz w:val="16"/>
        </w:rPr>
        <w:t xml:space="preserve"> </w:t>
      </w:r>
      <w:r>
        <w:rPr>
          <w:sz w:val="16"/>
        </w:rPr>
        <w:t>boxing</w:t>
      </w:r>
      <w:r>
        <w:rPr>
          <w:spacing w:val="-1"/>
          <w:sz w:val="16"/>
        </w:rPr>
        <w:t xml:space="preserve"> </w:t>
      </w:r>
      <w:r>
        <w:rPr>
          <w:sz w:val="16"/>
        </w:rPr>
        <w:t>or</w:t>
      </w:r>
      <w:r>
        <w:rPr>
          <w:spacing w:val="-2"/>
          <w:sz w:val="16"/>
        </w:rPr>
        <w:t xml:space="preserve"> </w:t>
      </w:r>
      <w:r>
        <w:rPr>
          <w:sz w:val="16"/>
        </w:rPr>
        <w:t>storage</w:t>
      </w:r>
      <w:r>
        <w:rPr>
          <w:spacing w:val="-2"/>
          <w:sz w:val="16"/>
        </w:rPr>
        <w:t xml:space="preserve"> </w:t>
      </w:r>
      <w:r>
        <w:rPr>
          <w:sz w:val="16"/>
        </w:rPr>
        <w:t>will</w:t>
      </w:r>
      <w:r>
        <w:rPr>
          <w:spacing w:val="-1"/>
          <w:sz w:val="16"/>
        </w:rPr>
        <w:t xml:space="preserve"> </w:t>
      </w:r>
      <w:r>
        <w:rPr>
          <w:sz w:val="16"/>
        </w:rPr>
        <w:t>be</w:t>
      </w:r>
      <w:r>
        <w:rPr>
          <w:spacing w:val="-3"/>
          <w:sz w:val="16"/>
        </w:rPr>
        <w:t xml:space="preserve"> </w:t>
      </w:r>
      <w:r>
        <w:rPr>
          <w:sz w:val="16"/>
        </w:rPr>
        <w:t>allowed</w:t>
      </w:r>
      <w:r>
        <w:rPr>
          <w:spacing w:val="-2"/>
          <w:sz w:val="16"/>
        </w:rPr>
        <w:t xml:space="preserve"> </w:t>
      </w:r>
      <w:r>
        <w:rPr>
          <w:sz w:val="16"/>
        </w:rPr>
        <w:t>unless</w:t>
      </w:r>
      <w:r>
        <w:rPr>
          <w:spacing w:val="-3"/>
          <w:sz w:val="16"/>
        </w:rPr>
        <w:t xml:space="preserve"> </w:t>
      </w:r>
      <w:r>
        <w:rPr>
          <w:sz w:val="16"/>
        </w:rPr>
        <w:t>the</w:t>
      </w:r>
      <w:r>
        <w:rPr>
          <w:spacing w:val="-3"/>
          <w:sz w:val="16"/>
        </w:rPr>
        <w:t xml:space="preserve"> </w:t>
      </w:r>
      <w:r>
        <w:rPr>
          <w:sz w:val="16"/>
        </w:rPr>
        <w:t>same</w:t>
      </w:r>
      <w:r>
        <w:rPr>
          <w:spacing w:val="-2"/>
          <w:sz w:val="16"/>
        </w:rPr>
        <w:t xml:space="preserve"> </w:t>
      </w:r>
      <w:r>
        <w:rPr>
          <w:sz w:val="16"/>
        </w:rPr>
        <w:t xml:space="preserve">has been agreed upon in writing by Buyer. All </w:t>
      </w:r>
      <w:r>
        <w:rPr>
          <w:sz w:val="16"/>
        </w:rPr>
        <w:t>goods must be forwarded in accordance with Buyer's shipping instructions; otherwise the difference in freight rate will be charged to</w:t>
      </w:r>
      <w:r>
        <w:rPr>
          <w:spacing w:val="-13"/>
          <w:sz w:val="16"/>
        </w:rPr>
        <w:t xml:space="preserve"> </w:t>
      </w:r>
      <w:r>
        <w:rPr>
          <w:sz w:val="16"/>
        </w:rPr>
        <w:t>Seller.</w:t>
      </w:r>
    </w:p>
    <w:p w:rsidR="00C10B05" w:rsidRDefault="00C10B05">
      <w:pPr>
        <w:pStyle w:val="BodyText"/>
        <w:spacing w:before="1"/>
      </w:pPr>
    </w:p>
    <w:p w:rsidR="00C10B05" w:rsidRDefault="00807A1D">
      <w:pPr>
        <w:pStyle w:val="ListParagraph"/>
        <w:numPr>
          <w:ilvl w:val="0"/>
          <w:numId w:val="1"/>
        </w:numPr>
        <w:tabs>
          <w:tab w:val="left" w:pos="370"/>
        </w:tabs>
        <w:ind w:left="369" w:hanging="270"/>
        <w:rPr>
          <w:sz w:val="16"/>
        </w:rPr>
      </w:pPr>
      <w:r>
        <w:rPr>
          <w:sz w:val="16"/>
        </w:rPr>
        <w:t>SUBSTITUTIONS.</w:t>
      </w:r>
      <w:r>
        <w:rPr>
          <w:spacing w:val="-1"/>
          <w:sz w:val="16"/>
        </w:rPr>
        <w:t xml:space="preserve"> </w:t>
      </w:r>
      <w:r>
        <w:rPr>
          <w:sz w:val="16"/>
        </w:rPr>
        <w:t>No</w:t>
      </w:r>
      <w:r>
        <w:rPr>
          <w:spacing w:val="-4"/>
          <w:sz w:val="16"/>
        </w:rPr>
        <w:t xml:space="preserve"> </w:t>
      </w:r>
      <w:r>
        <w:rPr>
          <w:sz w:val="16"/>
        </w:rPr>
        <w:t>substitution</w:t>
      </w:r>
      <w:r>
        <w:rPr>
          <w:spacing w:val="-2"/>
          <w:sz w:val="16"/>
        </w:rPr>
        <w:t xml:space="preserve"> </w:t>
      </w:r>
      <w:r>
        <w:rPr>
          <w:sz w:val="16"/>
        </w:rPr>
        <w:t>of</w:t>
      </w:r>
      <w:r>
        <w:rPr>
          <w:spacing w:val="-3"/>
          <w:sz w:val="16"/>
        </w:rPr>
        <w:t xml:space="preserve"> </w:t>
      </w:r>
      <w:r>
        <w:rPr>
          <w:sz w:val="16"/>
        </w:rPr>
        <w:t>materials</w:t>
      </w:r>
      <w:r>
        <w:rPr>
          <w:spacing w:val="-3"/>
          <w:sz w:val="16"/>
        </w:rPr>
        <w:t xml:space="preserve"> </w:t>
      </w:r>
      <w:r>
        <w:rPr>
          <w:sz w:val="16"/>
        </w:rPr>
        <w:t>or</w:t>
      </w:r>
      <w:r>
        <w:rPr>
          <w:spacing w:val="-2"/>
          <w:sz w:val="16"/>
        </w:rPr>
        <w:t xml:space="preserve"> </w:t>
      </w:r>
      <w:r>
        <w:rPr>
          <w:sz w:val="16"/>
        </w:rPr>
        <w:t>accessories</w:t>
      </w:r>
      <w:r>
        <w:rPr>
          <w:spacing w:val="-3"/>
          <w:sz w:val="16"/>
        </w:rPr>
        <w:t xml:space="preserve"> </w:t>
      </w:r>
      <w:r>
        <w:rPr>
          <w:sz w:val="16"/>
        </w:rPr>
        <w:t>may be</w:t>
      </w:r>
      <w:r>
        <w:rPr>
          <w:spacing w:val="-3"/>
          <w:sz w:val="16"/>
        </w:rPr>
        <w:t xml:space="preserve"> </w:t>
      </w:r>
      <w:r>
        <w:rPr>
          <w:sz w:val="16"/>
        </w:rPr>
        <w:t>made</w:t>
      </w:r>
      <w:r>
        <w:rPr>
          <w:spacing w:val="-2"/>
          <w:sz w:val="16"/>
        </w:rPr>
        <w:t xml:space="preserve"> </w:t>
      </w:r>
      <w:r>
        <w:rPr>
          <w:sz w:val="16"/>
        </w:rPr>
        <w:t>without</w:t>
      </w:r>
      <w:r>
        <w:rPr>
          <w:spacing w:val="-1"/>
          <w:sz w:val="16"/>
        </w:rPr>
        <w:t xml:space="preserve"> </w:t>
      </w:r>
      <w:r>
        <w:rPr>
          <w:sz w:val="16"/>
        </w:rPr>
        <w:t>written</w:t>
      </w:r>
      <w:r>
        <w:rPr>
          <w:spacing w:val="-2"/>
          <w:sz w:val="16"/>
        </w:rPr>
        <w:t xml:space="preserve"> </w:t>
      </w:r>
      <w:r>
        <w:rPr>
          <w:sz w:val="16"/>
        </w:rPr>
        <w:t>permission</w:t>
      </w:r>
      <w:r>
        <w:rPr>
          <w:spacing w:val="-5"/>
          <w:sz w:val="16"/>
        </w:rPr>
        <w:t xml:space="preserve"> </w:t>
      </w:r>
      <w:r>
        <w:rPr>
          <w:sz w:val="16"/>
        </w:rPr>
        <w:t>from</w:t>
      </w:r>
      <w:r>
        <w:rPr>
          <w:spacing w:val="-3"/>
          <w:sz w:val="16"/>
        </w:rPr>
        <w:t xml:space="preserve"> </w:t>
      </w:r>
      <w:r>
        <w:rPr>
          <w:sz w:val="16"/>
        </w:rPr>
        <w:t>Buyer.</w:t>
      </w:r>
    </w:p>
    <w:p w:rsidR="00C10B05" w:rsidRDefault="00C10B05">
      <w:pPr>
        <w:pStyle w:val="BodyText"/>
        <w:spacing w:before="11"/>
        <w:rPr>
          <w:sz w:val="15"/>
        </w:rPr>
      </w:pPr>
    </w:p>
    <w:p w:rsidR="00C10B05" w:rsidRDefault="00807A1D">
      <w:pPr>
        <w:pStyle w:val="ListParagraph"/>
        <w:numPr>
          <w:ilvl w:val="0"/>
          <w:numId w:val="1"/>
        </w:numPr>
        <w:tabs>
          <w:tab w:val="left" w:pos="370"/>
        </w:tabs>
        <w:ind w:right="152" w:firstLine="0"/>
        <w:rPr>
          <w:sz w:val="16"/>
        </w:rPr>
      </w:pPr>
      <w:r>
        <w:rPr>
          <w:sz w:val="16"/>
        </w:rPr>
        <w:t>INDEMNIFICATION. Seller agrees to indemnify, defend, and hold Buyer harmless from and against all losses, damages, liability, actions, judgments, costs, and expenses (including, but not limited to, reasonable attorneys’ fees and other expenses of litigatio</w:t>
      </w:r>
      <w:r>
        <w:rPr>
          <w:sz w:val="16"/>
        </w:rPr>
        <w:t>n), suffered, incurred, or asserted by or against Buyer (a) by reason of Seller’s breach of a warranty,</w:t>
      </w:r>
      <w:r>
        <w:rPr>
          <w:spacing w:val="-2"/>
          <w:sz w:val="16"/>
        </w:rPr>
        <w:t xml:space="preserve"> </w:t>
      </w:r>
      <w:r>
        <w:rPr>
          <w:sz w:val="16"/>
        </w:rPr>
        <w:t>(b)</w:t>
      </w:r>
      <w:r>
        <w:rPr>
          <w:spacing w:val="-2"/>
          <w:sz w:val="16"/>
        </w:rPr>
        <w:t xml:space="preserve"> </w:t>
      </w:r>
      <w:r>
        <w:rPr>
          <w:sz w:val="16"/>
        </w:rPr>
        <w:t>by reason</w:t>
      </w:r>
      <w:r>
        <w:rPr>
          <w:spacing w:val="-3"/>
          <w:sz w:val="16"/>
        </w:rPr>
        <w:t xml:space="preserve"> </w:t>
      </w:r>
      <w:r>
        <w:rPr>
          <w:sz w:val="16"/>
        </w:rPr>
        <w:t>of</w:t>
      </w:r>
      <w:r>
        <w:rPr>
          <w:spacing w:val="-3"/>
          <w:sz w:val="16"/>
        </w:rPr>
        <w:t xml:space="preserve"> </w:t>
      </w:r>
      <w:r>
        <w:rPr>
          <w:sz w:val="16"/>
        </w:rPr>
        <w:t>Seller’s</w:t>
      </w:r>
      <w:r>
        <w:rPr>
          <w:spacing w:val="-5"/>
          <w:sz w:val="16"/>
        </w:rPr>
        <w:t xml:space="preserve"> </w:t>
      </w:r>
      <w:r>
        <w:rPr>
          <w:sz w:val="16"/>
        </w:rPr>
        <w:t>breach</w:t>
      </w:r>
      <w:r>
        <w:rPr>
          <w:spacing w:val="-2"/>
          <w:sz w:val="16"/>
        </w:rPr>
        <w:t xml:space="preserve"> </w:t>
      </w:r>
      <w:r>
        <w:rPr>
          <w:sz w:val="16"/>
        </w:rPr>
        <w:t>of</w:t>
      </w:r>
      <w:r>
        <w:rPr>
          <w:spacing w:val="-2"/>
          <w:sz w:val="16"/>
        </w:rPr>
        <w:t xml:space="preserve"> </w:t>
      </w:r>
      <w:r>
        <w:rPr>
          <w:sz w:val="16"/>
        </w:rPr>
        <w:t>any</w:t>
      </w:r>
      <w:r>
        <w:rPr>
          <w:spacing w:val="-3"/>
          <w:sz w:val="16"/>
        </w:rPr>
        <w:t xml:space="preserve"> </w:t>
      </w:r>
      <w:r>
        <w:rPr>
          <w:sz w:val="16"/>
        </w:rPr>
        <w:t>term</w:t>
      </w:r>
      <w:r>
        <w:rPr>
          <w:spacing w:val="-3"/>
          <w:sz w:val="16"/>
        </w:rPr>
        <w:t xml:space="preserve"> </w:t>
      </w:r>
      <w:r>
        <w:rPr>
          <w:sz w:val="16"/>
        </w:rPr>
        <w:t>of</w:t>
      </w:r>
      <w:r>
        <w:rPr>
          <w:spacing w:val="-3"/>
          <w:sz w:val="16"/>
        </w:rPr>
        <w:t xml:space="preserve"> </w:t>
      </w:r>
      <w:r>
        <w:rPr>
          <w:sz w:val="16"/>
        </w:rPr>
        <w:t>this</w:t>
      </w:r>
      <w:r>
        <w:rPr>
          <w:spacing w:val="-4"/>
          <w:sz w:val="16"/>
        </w:rPr>
        <w:t xml:space="preserve"> </w:t>
      </w:r>
      <w:r>
        <w:rPr>
          <w:sz w:val="16"/>
        </w:rPr>
        <w:t>Purchase</w:t>
      </w:r>
      <w:r>
        <w:rPr>
          <w:spacing w:val="-2"/>
          <w:sz w:val="16"/>
        </w:rPr>
        <w:t xml:space="preserve"> </w:t>
      </w:r>
      <w:r>
        <w:rPr>
          <w:sz w:val="16"/>
        </w:rPr>
        <w:t>Order,</w:t>
      </w:r>
      <w:r>
        <w:rPr>
          <w:spacing w:val="-1"/>
          <w:sz w:val="16"/>
        </w:rPr>
        <w:t xml:space="preserve"> </w:t>
      </w:r>
      <w:r>
        <w:rPr>
          <w:sz w:val="16"/>
        </w:rPr>
        <w:t>or</w:t>
      </w:r>
      <w:r>
        <w:rPr>
          <w:spacing w:val="-3"/>
          <w:sz w:val="16"/>
        </w:rPr>
        <w:t xml:space="preserve"> </w:t>
      </w:r>
      <w:r>
        <w:rPr>
          <w:sz w:val="16"/>
        </w:rPr>
        <w:t>(c)</w:t>
      </w:r>
      <w:r>
        <w:rPr>
          <w:spacing w:val="-2"/>
          <w:sz w:val="16"/>
        </w:rPr>
        <w:t xml:space="preserve"> </w:t>
      </w:r>
      <w:r>
        <w:rPr>
          <w:sz w:val="16"/>
        </w:rPr>
        <w:t>by</w:t>
      </w:r>
      <w:r>
        <w:rPr>
          <w:spacing w:val="-3"/>
          <w:sz w:val="16"/>
        </w:rPr>
        <w:t xml:space="preserve"> </w:t>
      </w:r>
      <w:r>
        <w:rPr>
          <w:sz w:val="16"/>
        </w:rPr>
        <w:t>reason</w:t>
      </w:r>
      <w:r>
        <w:rPr>
          <w:spacing w:val="-4"/>
          <w:sz w:val="16"/>
        </w:rPr>
        <w:t xml:space="preserve"> </w:t>
      </w:r>
      <w:r>
        <w:rPr>
          <w:sz w:val="16"/>
        </w:rPr>
        <w:t>of</w:t>
      </w:r>
      <w:r>
        <w:rPr>
          <w:spacing w:val="-2"/>
          <w:sz w:val="16"/>
        </w:rPr>
        <w:t xml:space="preserve"> </w:t>
      </w:r>
      <w:r>
        <w:rPr>
          <w:sz w:val="16"/>
        </w:rPr>
        <w:t>personal</w:t>
      </w:r>
      <w:r>
        <w:rPr>
          <w:spacing w:val="-1"/>
          <w:sz w:val="16"/>
        </w:rPr>
        <w:t xml:space="preserve"> </w:t>
      </w:r>
      <w:r>
        <w:rPr>
          <w:sz w:val="16"/>
        </w:rPr>
        <w:t>injury,</w:t>
      </w:r>
      <w:r>
        <w:rPr>
          <w:spacing w:val="-1"/>
          <w:sz w:val="16"/>
        </w:rPr>
        <w:t xml:space="preserve"> </w:t>
      </w:r>
      <w:r>
        <w:rPr>
          <w:sz w:val="16"/>
        </w:rPr>
        <w:t xml:space="preserve">including death, or property damage sustained </w:t>
      </w:r>
      <w:r>
        <w:rPr>
          <w:sz w:val="16"/>
        </w:rPr>
        <w:t>by a third party, resulting from or arising out of an act or omission of Seller, or Seller’s agents, employees, or contractors in fulfillment of this Purchase</w:t>
      </w:r>
      <w:r>
        <w:rPr>
          <w:spacing w:val="-9"/>
          <w:sz w:val="16"/>
        </w:rPr>
        <w:t xml:space="preserve"> </w:t>
      </w:r>
      <w:r>
        <w:rPr>
          <w:sz w:val="16"/>
        </w:rPr>
        <w:t>Order.</w:t>
      </w:r>
    </w:p>
    <w:p w:rsidR="00C10B05" w:rsidRDefault="00C10B05">
      <w:pPr>
        <w:pStyle w:val="BodyText"/>
        <w:spacing w:before="1"/>
      </w:pPr>
    </w:p>
    <w:p w:rsidR="00C10B05" w:rsidRDefault="00807A1D">
      <w:pPr>
        <w:pStyle w:val="ListParagraph"/>
        <w:numPr>
          <w:ilvl w:val="0"/>
          <w:numId w:val="1"/>
        </w:numPr>
        <w:tabs>
          <w:tab w:val="left" w:pos="370"/>
        </w:tabs>
        <w:ind w:right="117" w:firstLine="0"/>
        <w:rPr>
          <w:sz w:val="16"/>
        </w:rPr>
      </w:pPr>
      <w:r>
        <w:rPr>
          <w:sz w:val="16"/>
        </w:rPr>
        <w:t>CUMULATIVE REMEDIES; WAIVERS; SURVIVAL OF WARRANTIES. The remedies herein reserved to Buy</w:t>
      </w:r>
      <w:r>
        <w:rPr>
          <w:sz w:val="16"/>
        </w:rPr>
        <w:t>er shall be cumulative, and additional to any other or further remedies provided in law or equity. No waiver by Buyer of any term or condition of this Purchase Order shall be construed as a permanent waiver of such term or condition or of any other term or</w:t>
      </w:r>
      <w:r>
        <w:rPr>
          <w:sz w:val="16"/>
        </w:rPr>
        <w:t xml:space="preserve"> condition. Seller’s warranties shall survive the completion or cancellation of this Purchase</w:t>
      </w:r>
      <w:r>
        <w:rPr>
          <w:spacing w:val="-21"/>
          <w:sz w:val="16"/>
        </w:rPr>
        <w:t xml:space="preserve"> </w:t>
      </w:r>
      <w:r>
        <w:rPr>
          <w:sz w:val="16"/>
        </w:rPr>
        <w:t>Order.</w:t>
      </w:r>
    </w:p>
    <w:p w:rsidR="00C10B05" w:rsidRDefault="00C10B05">
      <w:pPr>
        <w:pStyle w:val="BodyText"/>
        <w:spacing w:before="11"/>
        <w:rPr>
          <w:sz w:val="15"/>
        </w:rPr>
      </w:pPr>
    </w:p>
    <w:p w:rsidR="00C10B05" w:rsidRDefault="00807A1D">
      <w:pPr>
        <w:pStyle w:val="ListParagraph"/>
        <w:numPr>
          <w:ilvl w:val="0"/>
          <w:numId w:val="1"/>
        </w:numPr>
        <w:tabs>
          <w:tab w:val="left" w:pos="370"/>
        </w:tabs>
        <w:ind w:left="369" w:hanging="270"/>
        <w:rPr>
          <w:sz w:val="16"/>
        </w:rPr>
      </w:pPr>
      <w:r>
        <w:rPr>
          <w:sz w:val="16"/>
        </w:rPr>
        <w:t>GOVERNING LAW. This Purchase Order shall be governed by the laws of the State of</w:t>
      </w:r>
      <w:r>
        <w:rPr>
          <w:spacing w:val="-15"/>
          <w:sz w:val="16"/>
        </w:rPr>
        <w:t xml:space="preserve"> </w:t>
      </w:r>
      <w:r>
        <w:rPr>
          <w:sz w:val="16"/>
        </w:rPr>
        <w:t>California</w:t>
      </w:r>
    </w:p>
    <w:p w:rsidR="00C10B05" w:rsidRDefault="00C10B05">
      <w:pPr>
        <w:pStyle w:val="BodyText"/>
        <w:spacing w:before="10"/>
        <w:rPr>
          <w:sz w:val="15"/>
        </w:rPr>
      </w:pPr>
    </w:p>
    <w:p w:rsidR="00C10B05" w:rsidRDefault="00807A1D">
      <w:pPr>
        <w:pStyle w:val="ListParagraph"/>
        <w:numPr>
          <w:ilvl w:val="0"/>
          <w:numId w:val="1"/>
        </w:numPr>
        <w:tabs>
          <w:tab w:val="left" w:pos="370"/>
        </w:tabs>
        <w:spacing w:before="1"/>
        <w:ind w:right="156" w:firstLine="0"/>
        <w:rPr>
          <w:sz w:val="16"/>
        </w:rPr>
      </w:pPr>
      <w:r>
        <w:rPr>
          <w:sz w:val="16"/>
        </w:rPr>
        <w:t>"GOODS” AND “SERVICES”. The term "goods" as used herein means</w:t>
      </w:r>
      <w:r>
        <w:rPr>
          <w:sz w:val="16"/>
        </w:rPr>
        <w:t xml:space="preserve"> any and all materials, parts, products, machines, tooling, test equipment, technical data, computer software, computer software documentation, and other tangible items or documentary information furnished or required to be furnished by Seller under this o</w:t>
      </w:r>
      <w:r>
        <w:rPr>
          <w:sz w:val="16"/>
        </w:rPr>
        <w:t>rder. The term "services" means any and all technical assistance, support, maintenance, consultation, construction work, and other effort furnished or required to be furnished by Seller under this order other than labor furnished in connection with the pro</w:t>
      </w:r>
      <w:r>
        <w:rPr>
          <w:sz w:val="16"/>
        </w:rPr>
        <w:t>duction of goods.</w:t>
      </w:r>
    </w:p>
    <w:p w:rsidR="00C10B05" w:rsidRDefault="00C10B05">
      <w:pPr>
        <w:pStyle w:val="BodyText"/>
      </w:pPr>
    </w:p>
    <w:p w:rsidR="00C10B05" w:rsidRDefault="00807A1D">
      <w:pPr>
        <w:pStyle w:val="ListParagraph"/>
        <w:numPr>
          <w:ilvl w:val="0"/>
          <w:numId w:val="1"/>
        </w:numPr>
        <w:tabs>
          <w:tab w:val="left" w:pos="370"/>
        </w:tabs>
        <w:ind w:right="188" w:firstLine="0"/>
        <w:rPr>
          <w:sz w:val="16"/>
        </w:rPr>
      </w:pPr>
      <w:r>
        <w:rPr>
          <w:sz w:val="16"/>
        </w:rPr>
        <w:t>ENTIRE AGREEMENT. Unless superseded by a specific signed agreement between Buyer and Seller, this agreement shall include the Purchase Order, these General Terms and Conditions, and all attachments referred to in the Purchase Order or in</w:t>
      </w:r>
      <w:r>
        <w:rPr>
          <w:sz w:val="16"/>
        </w:rPr>
        <w:t xml:space="preserve"> the General Terms and Conditions, and it shall constitute the entire agreement of the parties with </w:t>
      </w:r>
      <w:proofErr w:type="gramStart"/>
      <w:r>
        <w:rPr>
          <w:sz w:val="16"/>
        </w:rPr>
        <w:t>regard</w:t>
      </w:r>
      <w:proofErr w:type="gramEnd"/>
      <w:r>
        <w:rPr>
          <w:spacing w:val="-4"/>
          <w:sz w:val="16"/>
        </w:rPr>
        <w:t xml:space="preserve"> </w:t>
      </w:r>
      <w:r>
        <w:rPr>
          <w:sz w:val="16"/>
        </w:rPr>
        <w:t>to</w:t>
      </w:r>
      <w:r>
        <w:rPr>
          <w:spacing w:val="-3"/>
          <w:sz w:val="16"/>
        </w:rPr>
        <w:t xml:space="preserve"> </w:t>
      </w:r>
      <w:r>
        <w:rPr>
          <w:sz w:val="16"/>
        </w:rPr>
        <w:t>the</w:t>
      </w:r>
      <w:r>
        <w:rPr>
          <w:spacing w:val="-5"/>
          <w:sz w:val="16"/>
        </w:rPr>
        <w:t xml:space="preserve"> </w:t>
      </w:r>
      <w:r>
        <w:rPr>
          <w:sz w:val="16"/>
        </w:rPr>
        <w:t>subject</w:t>
      </w:r>
      <w:r>
        <w:rPr>
          <w:spacing w:val="-4"/>
          <w:sz w:val="16"/>
        </w:rPr>
        <w:t xml:space="preserve"> </w:t>
      </w:r>
      <w:r>
        <w:rPr>
          <w:sz w:val="16"/>
        </w:rPr>
        <w:t>matter</w:t>
      </w:r>
      <w:r>
        <w:rPr>
          <w:spacing w:val="-5"/>
          <w:sz w:val="16"/>
        </w:rPr>
        <w:t xml:space="preserve"> </w:t>
      </w:r>
      <w:r>
        <w:rPr>
          <w:sz w:val="16"/>
        </w:rPr>
        <w:t>contained</w:t>
      </w:r>
      <w:r>
        <w:rPr>
          <w:spacing w:val="-3"/>
          <w:sz w:val="16"/>
        </w:rPr>
        <w:t xml:space="preserve"> </w:t>
      </w:r>
      <w:r>
        <w:rPr>
          <w:sz w:val="16"/>
        </w:rPr>
        <w:t>herein.</w:t>
      </w:r>
      <w:r>
        <w:rPr>
          <w:spacing w:val="-2"/>
          <w:sz w:val="16"/>
        </w:rPr>
        <w:t xml:space="preserve"> </w:t>
      </w:r>
      <w:r>
        <w:rPr>
          <w:sz w:val="16"/>
        </w:rPr>
        <w:t>All</w:t>
      </w:r>
      <w:r>
        <w:rPr>
          <w:spacing w:val="-2"/>
          <w:sz w:val="16"/>
        </w:rPr>
        <w:t xml:space="preserve"> </w:t>
      </w:r>
      <w:r>
        <w:rPr>
          <w:sz w:val="16"/>
        </w:rPr>
        <w:t>other</w:t>
      </w:r>
      <w:r>
        <w:rPr>
          <w:spacing w:val="-3"/>
          <w:sz w:val="16"/>
        </w:rPr>
        <w:t xml:space="preserve"> </w:t>
      </w:r>
      <w:r>
        <w:rPr>
          <w:sz w:val="16"/>
        </w:rPr>
        <w:t>prior</w:t>
      </w:r>
      <w:r>
        <w:rPr>
          <w:spacing w:val="-4"/>
          <w:sz w:val="16"/>
        </w:rPr>
        <w:t xml:space="preserve"> </w:t>
      </w:r>
      <w:r>
        <w:rPr>
          <w:sz w:val="16"/>
        </w:rPr>
        <w:t>or</w:t>
      </w:r>
      <w:r>
        <w:rPr>
          <w:spacing w:val="-5"/>
          <w:sz w:val="16"/>
        </w:rPr>
        <w:t xml:space="preserve"> </w:t>
      </w:r>
      <w:r>
        <w:rPr>
          <w:sz w:val="16"/>
        </w:rPr>
        <w:t>contemporaneous</w:t>
      </w:r>
      <w:r>
        <w:rPr>
          <w:spacing w:val="-1"/>
          <w:sz w:val="16"/>
        </w:rPr>
        <w:t xml:space="preserve"> </w:t>
      </w:r>
      <w:r>
        <w:rPr>
          <w:sz w:val="16"/>
        </w:rPr>
        <w:t>representations,</w:t>
      </w:r>
      <w:r>
        <w:rPr>
          <w:spacing w:val="-2"/>
          <w:sz w:val="16"/>
        </w:rPr>
        <w:t xml:space="preserve"> </w:t>
      </w:r>
      <w:r>
        <w:rPr>
          <w:sz w:val="16"/>
        </w:rPr>
        <w:t>warranties,</w:t>
      </w:r>
      <w:r>
        <w:rPr>
          <w:spacing w:val="-5"/>
          <w:sz w:val="16"/>
        </w:rPr>
        <w:t xml:space="preserve"> </w:t>
      </w:r>
      <w:r>
        <w:rPr>
          <w:sz w:val="16"/>
        </w:rPr>
        <w:t>covenants, or agreements between Seller and Buyer, or their representatives, with respect to the subject matter are hereby superseded. The term “Purchase Order” as used herein means the first and continuation pages of Stretch Forming Corporation</w:t>
      </w:r>
      <w:r>
        <w:rPr>
          <w:spacing w:val="-2"/>
          <w:sz w:val="16"/>
        </w:rPr>
        <w:t xml:space="preserve"> </w:t>
      </w:r>
      <w:r>
        <w:rPr>
          <w:sz w:val="16"/>
        </w:rPr>
        <w:t>completed</w:t>
      </w:r>
      <w:r>
        <w:rPr>
          <w:spacing w:val="-3"/>
          <w:sz w:val="16"/>
        </w:rPr>
        <w:t xml:space="preserve"> </w:t>
      </w:r>
      <w:r>
        <w:rPr>
          <w:sz w:val="16"/>
        </w:rPr>
        <w:t>Purchase</w:t>
      </w:r>
      <w:r>
        <w:rPr>
          <w:spacing w:val="-7"/>
          <w:sz w:val="16"/>
        </w:rPr>
        <w:t xml:space="preserve"> </w:t>
      </w:r>
      <w:r>
        <w:rPr>
          <w:sz w:val="16"/>
        </w:rPr>
        <w:t>Order</w:t>
      </w:r>
      <w:r>
        <w:rPr>
          <w:spacing w:val="-1"/>
          <w:sz w:val="16"/>
        </w:rPr>
        <w:t xml:space="preserve"> </w:t>
      </w:r>
      <w:r>
        <w:rPr>
          <w:sz w:val="16"/>
        </w:rPr>
        <w:t>form,</w:t>
      </w:r>
      <w:r>
        <w:rPr>
          <w:spacing w:val="-3"/>
          <w:sz w:val="16"/>
        </w:rPr>
        <w:t xml:space="preserve"> </w:t>
      </w:r>
      <w:r>
        <w:rPr>
          <w:sz w:val="16"/>
        </w:rPr>
        <w:t>including</w:t>
      </w:r>
      <w:r>
        <w:rPr>
          <w:spacing w:val="-1"/>
          <w:sz w:val="16"/>
        </w:rPr>
        <w:t xml:space="preserve"> </w:t>
      </w:r>
      <w:r>
        <w:rPr>
          <w:sz w:val="16"/>
        </w:rPr>
        <w:t>any</w:t>
      </w:r>
      <w:r>
        <w:rPr>
          <w:spacing w:val="-5"/>
          <w:sz w:val="16"/>
        </w:rPr>
        <w:t xml:space="preserve"> </w:t>
      </w:r>
      <w:r>
        <w:rPr>
          <w:sz w:val="16"/>
        </w:rPr>
        <w:t>special</w:t>
      </w:r>
      <w:r>
        <w:rPr>
          <w:spacing w:val="-5"/>
          <w:sz w:val="16"/>
        </w:rPr>
        <w:t xml:space="preserve"> </w:t>
      </w:r>
      <w:r>
        <w:rPr>
          <w:sz w:val="16"/>
        </w:rPr>
        <w:t>provisions</w:t>
      </w:r>
      <w:r>
        <w:rPr>
          <w:spacing w:val="-2"/>
          <w:sz w:val="16"/>
        </w:rPr>
        <w:t xml:space="preserve"> </w:t>
      </w:r>
      <w:r>
        <w:rPr>
          <w:sz w:val="16"/>
        </w:rPr>
        <w:t>contained</w:t>
      </w:r>
      <w:r>
        <w:rPr>
          <w:spacing w:val="-4"/>
          <w:sz w:val="16"/>
        </w:rPr>
        <w:t xml:space="preserve"> </w:t>
      </w:r>
      <w:r>
        <w:rPr>
          <w:sz w:val="16"/>
        </w:rPr>
        <w:t>therein.</w:t>
      </w:r>
      <w:r>
        <w:rPr>
          <w:spacing w:val="-2"/>
          <w:sz w:val="16"/>
        </w:rPr>
        <w:t xml:space="preserve"> </w:t>
      </w:r>
      <w:r>
        <w:rPr>
          <w:sz w:val="16"/>
        </w:rPr>
        <w:t>This</w:t>
      </w:r>
      <w:r>
        <w:rPr>
          <w:spacing w:val="-3"/>
          <w:sz w:val="16"/>
        </w:rPr>
        <w:t xml:space="preserve"> </w:t>
      </w:r>
      <w:r>
        <w:rPr>
          <w:sz w:val="16"/>
        </w:rPr>
        <w:t>agreement may not be modified except by mutual written agreement of the</w:t>
      </w:r>
      <w:r>
        <w:rPr>
          <w:spacing w:val="-8"/>
          <w:sz w:val="16"/>
        </w:rPr>
        <w:t xml:space="preserve"> </w:t>
      </w:r>
      <w:r>
        <w:rPr>
          <w:sz w:val="16"/>
        </w:rPr>
        <w:t>parties.</w:t>
      </w:r>
    </w:p>
    <w:sectPr w:rsidR="00C10B05">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4C4"/>
    <w:multiLevelType w:val="hybridMultilevel"/>
    <w:tmpl w:val="FECC65F6"/>
    <w:lvl w:ilvl="0" w:tplc="0092512A">
      <w:start w:val="9"/>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4C608DA2">
      <w:numFmt w:val="bullet"/>
      <w:lvlText w:val="•"/>
      <w:lvlJc w:val="left"/>
      <w:pPr>
        <w:ind w:left="976" w:hanging="180"/>
      </w:pPr>
      <w:rPr>
        <w:rFonts w:hint="default"/>
        <w:lang w:val="en-US" w:eastAsia="en-US" w:bidi="en-US"/>
      </w:rPr>
    </w:lvl>
    <w:lvl w:ilvl="2" w:tplc="F31863E2">
      <w:numFmt w:val="bullet"/>
      <w:lvlText w:val="•"/>
      <w:lvlJc w:val="left"/>
      <w:pPr>
        <w:ind w:left="1852" w:hanging="180"/>
      </w:pPr>
      <w:rPr>
        <w:rFonts w:hint="default"/>
        <w:lang w:val="en-US" w:eastAsia="en-US" w:bidi="en-US"/>
      </w:rPr>
    </w:lvl>
    <w:lvl w:ilvl="3" w:tplc="423E95DC">
      <w:numFmt w:val="bullet"/>
      <w:lvlText w:val="•"/>
      <w:lvlJc w:val="left"/>
      <w:pPr>
        <w:ind w:left="2728" w:hanging="180"/>
      </w:pPr>
      <w:rPr>
        <w:rFonts w:hint="default"/>
        <w:lang w:val="en-US" w:eastAsia="en-US" w:bidi="en-US"/>
      </w:rPr>
    </w:lvl>
    <w:lvl w:ilvl="4" w:tplc="B798CA14">
      <w:numFmt w:val="bullet"/>
      <w:lvlText w:val="•"/>
      <w:lvlJc w:val="left"/>
      <w:pPr>
        <w:ind w:left="3604" w:hanging="180"/>
      </w:pPr>
      <w:rPr>
        <w:rFonts w:hint="default"/>
        <w:lang w:val="en-US" w:eastAsia="en-US" w:bidi="en-US"/>
      </w:rPr>
    </w:lvl>
    <w:lvl w:ilvl="5" w:tplc="E9EEFF80">
      <w:numFmt w:val="bullet"/>
      <w:lvlText w:val="•"/>
      <w:lvlJc w:val="left"/>
      <w:pPr>
        <w:ind w:left="4480" w:hanging="180"/>
      </w:pPr>
      <w:rPr>
        <w:rFonts w:hint="default"/>
        <w:lang w:val="en-US" w:eastAsia="en-US" w:bidi="en-US"/>
      </w:rPr>
    </w:lvl>
    <w:lvl w:ilvl="6" w:tplc="5840F28E">
      <w:numFmt w:val="bullet"/>
      <w:lvlText w:val="•"/>
      <w:lvlJc w:val="left"/>
      <w:pPr>
        <w:ind w:left="5356" w:hanging="180"/>
      </w:pPr>
      <w:rPr>
        <w:rFonts w:hint="default"/>
        <w:lang w:val="en-US" w:eastAsia="en-US" w:bidi="en-US"/>
      </w:rPr>
    </w:lvl>
    <w:lvl w:ilvl="7" w:tplc="BFA4A1B2">
      <w:numFmt w:val="bullet"/>
      <w:lvlText w:val="•"/>
      <w:lvlJc w:val="left"/>
      <w:pPr>
        <w:ind w:left="6232" w:hanging="180"/>
      </w:pPr>
      <w:rPr>
        <w:rFonts w:hint="default"/>
        <w:lang w:val="en-US" w:eastAsia="en-US" w:bidi="en-US"/>
      </w:rPr>
    </w:lvl>
    <w:lvl w:ilvl="8" w:tplc="A108410C">
      <w:numFmt w:val="bullet"/>
      <w:lvlText w:val="•"/>
      <w:lvlJc w:val="left"/>
      <w:pPr>
        <w:ind w:left="7108" w:hanging="180"/>
      </w:pPr>
      <w:rPr>
        <w:rFonts w:hint="default"/>
        <w:lang w:val="en-US" w:eastAsia="en-US" w:bidi="en-US"/>
      </w:rPr>
    </w:lvl>
  </w:abstractNum>
  <w:abstractNum w:abstractNumId="1" w15:restartNumberingAfterBreak="0">
    <w:nsid w:val="7EB77C89"/>
    <w:multiLevelType w:val="hybridMultilevel"/>
    <w:tmpl w:val="D87CB23A"/>
    <w:lvl w:ilvl="0" w:tplc="092889F0">
      <w:start w:val="1"/>
      <w:numFmt w:val="decimal"/>
      <w:lvlText w:val="%1."/>
      <w:lvlJc w:val="left"/>
      <w:pPr>
        <w:ind w:left="280" w:hanging="180"/>
        <w:jc w:val="left"/>
      </w:pPr>
      <w:rPr>
        <w:rFonts w:ascii="Arial" w:eastAsia="Arial" w:hAnsi="Arial" w:cs="Arial" w:hint="default"/>
        <w:spacing w:val="-1"/>
        <w:w w:val="100"/>
        <w:sz w:val="16"/>
        <w:szCs w:val="16"/>
        <w:lang w:val="en-US" w:eastAsia="en-US" w:bidi="en-US"/>
      </w:rPr>
    </w:lvl>
    <w:lvl w:ilvl="1" w:tplc="5E74F048">
      <w:numFmt w:val="bullet"/>
      <w:lvlText w:val="•"/>
      <w:lvlJc w:val="left"/>
      <w:pPr>
        <w:ind w:left="1138" w:hanging="180"/>
      </w:pPr>
      <w:rPr>
        <w:rFonts w:hint="default"/>
        <w:lang w:val="en-US" w:eastAsia="en-US" w:bidi="en-US"/>
      </w:rPr>
    </w:lvl>
    <w:lvl w:ilvl="2" w:tplc="BCCC539A">
      <w:numFmt w:val="bullet"/>
      <w:lvlText w:val="•"/>
      <w:lvlJc w:val="left"/>
      <w:pPr>
        <w:ind w:left="1996" w:hanging="180"/>
      </w:pPr>
      <w:rPr>
        <w:rFonts w:hint="default"/>
        <w:lang w:val="en-US" w:eastAsia="en-US" w:bidi="en-US"/>
      </w:rPr>
    </w:lvl>
    <w:lvl w:ilvl="3" w:tplc="AB243362">
      <w:numFmt w:val="bullet"/>
      <w:lvlText w:val="•"/>
      <w:lvlJc w:val="left"/>
      <w:pPr>
        <w:ind w:left="2854" w:hanging="180"/>
      </w:pPr>
      <w:rPr>
        <w:rFonts w:hint="default"/>
        <w:lang w:val="en-US" w:eastAsia="en-US" w:bidi="en-US"/>
      </w:rPr>
    </w:lvl>
    <w:lvl w:ilvl="4" w:tplc="BA306ECA">
      <w:numFmt w:val="bullet"/>
      <w:lvlText w:val="•"/>
      <w:lvlJc w:val="left"/>
      <w:pPr>
        <w:ind w:left="3712" w:hanging="180"/>
      </w:pPr>
      <w:rPr>
        <w:rFonts w:hint="default"/>
        <w:lang w:val="en-US" w:eastAsia="en-US" w:bidi="en-US"/>
      </w:rPr>
    </w:lvl>
    <w:lvl w:ilvl="5" w:tplc="B8BA28EE">
      <w:numFmt w:val="bullet"/>
      <w:lvlText w:val="•"/>
      <w:lvlJc w:val="left"/>
      <w:pPr>
        <w:ind w:left="4570" w:hanging="180"/>
      </w:pPr>
      <w:rPr>
        <w:rFonts w:hint="default"/>
        <w:lang w:val="en-US" w:eastAsia="en-US" w:bidi="en-US"/>
      </w:rPr>
    </w:lvl>
    <w:lvl w:ilvl="6" w:tplc="B960371C">
      <w:numFmt w:val="bullet"/>
      <w:lvlText w:val="•"/>
      <w:lvlJc w:val="left"/>
      <w:pPr>
        <w:ind w:left="5428" w:hanging="180"/>
      </w:pPr>
      <w:rPr>
        <w:rFonts w:hint="default"/>
        <w:lang w:val="en-US" w:eastAsia="en-US" w:bidi="en-US"/>
      </w:rPr>
    </w:lvl>
    <w:lvl w:ilvl="7" w:tplc="840C4F30">
      <w:numFmt w:val="bullet"/>
      <w:lvlText w:val="•"/>
      <w:lvlJc w:val="left"/>
      <w:pPr>
        <w:ind w:left="6286" w:hanging="180"/>
      </w:pPr>
      <w:rPr>
        <w:rFonts w:hint="default"/>
        <w:lang w:val="en-US" w:eastAsia="en-US" w:bidi="en-US"/>
      </w:rPr>
    </w:lvl>
    <w:lvl w:ilvl="8" w:tplc="4F96B36C">
      <w:numFmt w:val="bullet"/>
      <w:lvlText w:val="•"/>
      <w:lvlJc w:val="left"/>
      <w:pPr>
        <w:ind w:left="7144" w:hanging="18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10B05"/>
    <w:rsid w:val="000C7B2D"/>
    <w:rsid w:val="00232276"/>
    <w:rsid w:val="00494740"/>
    <w:rsid w:val="004F1D27"/>
    <w:rsid w:val="005678B3"/>
    <w:rsid w:val="00807A1D"/>
    <w:rsid w:val="00BB5A6B"/>
    <w:rsid w:val="00C10B05"/>
    <w:rsid w:val="00C558E0"/>
    <w:rsid w:val="00D36F6C"/>
    <w:rsid w:val="00DA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65B6-3519-422C-928A-714EA4D4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0"/>
      <w:szCs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6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Stretch Forming Corporation</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 Forming Corporation</dc:title>
  <dc:creator>jlowther</dc:creator>
  <cp:lastModifiedBy>Jim Lowther</cp:lastModifiedBy>
  <cp:revision>6</cp:revision>
  <cp:lastPrinted>2023-11-14T19:18:00Z</cp:lastPrinted>
  <dcterms:created xsi:type="dcterms:W3CDTF">2023-11-14T18:20:00Z</dcterms:created>
  <dcterms:modified xsi:type="dcterms:W3CDTF">2023-11-14T19:24:00Z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for Microsoft 365</vt:lpwstr>
  </property>
  <property fmtid="{D5CDD505-2E9C-101B-9397-08002B2CF9AE}" pid="4" name="LastSaved">
    <vt:filetime>2023-11-14T00:00:00Z</vt:filetime>
  </property>
</Properties>
</file>